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39" w:rsidRDefault="00DF2B39" w:rsidP="00660B00">
      <w:pPr>
        <w:pStyle w:val="a4"/>
        <w:tabs>
          <w:tab w:val="left" w:pos="284"/>
        </w:tabs>
        <w:ind w:firstLine="0"/>
        <w:jc w:val="center"/>
        <w:rPr>
          <w:b/>
          <w:color w:val="FF0000"/>
          <w:sz w:val="26"/>
          <w:szCs w:val="28"/>
        </w:rPr>
      </w:pPr>
      <w:bookmarkStart w:id="0" w:name="_GoBack"/>
      <w:bookmarkEnd w:id="0"/>
    </w:p>
    <w:p w:rsidR="00415DC4" w:rsidRPr="00660B00" w:rsidRDefault="00F125AE" w:rsidP="00660B00">
      <w:pPr>
        <w:pStyle w:val="a4"/>
        <w:tabs>
          <w:tab w:val="left" w:pos="284"/>
        </w:tabs>
        <w:ind w:firstLine="0"/>
        <w:jc w:val="center"/>
        <w:rPr>
          <w:b/>
          <w:color w:val="FF0000"/>
          <w:sz w:val="26"/>
          <w:szCs w:val="28"/>
        </w:rPr>
      </w:pPr>
      <w:r>
        <w:rPr>
          <w:b/>
          <w:color w:val="FF0000"/>
          <w:sz w:val="26"/>
          <w:szCs w:val="28"/>
        </w:rPr>
        <w:t>РАЗВИТИЕ В НАСТОЯЩЕМ</w:t>
      </w:r>
      <w:r w:rsidR="006B49BB" w:rsidRPr="00660B00">
        <w:rPr>
          <w:b/>
          <w:color w:val="FF0000"/>
          <w:sz w:val="26"/>
          <w:szCs w:val="28"/>
        </w:rPr>
        <w:t xml:space="preserve"> – </w:t>
      </w:r>
      <w:r>
        <w:rPr>
          <w:b/>
          <w:color w:val="FF0000"/>
          <w:sz w:val="26"/>
          <w:szCs w:val="28"/>
        </w:rPr>
        <w:t>ЭФФЕКТИВНОСТЬ В БУДУЮЩЕМ</w:t>
      </w:r>
      <w:r w:rsidR="006B49BB" w:rsidRPr="00660B00">
        <w:rPr>
          <w:b/>
          <w:color w:val="FF0000"/>
          <w:sz w:val="26"/>
          <w:szCs w:val="28"/>
        </w:rPr>
        <w:t xml:space="preserve">: </w:t>
      </w:r>
    </w:p>
    <w:p w:rsidR="006B49BB" w:rsidRPr="00660B00" w:rsidRDefault="006B49BB" w:rsidP="00660B00">
      <w:pPr>
        <w:pStyle w:val="a4"/>
        <w:tabs>
          <w:tab w:val="left" w:pos="284"/>
        </w:tabs>
        <w:ind w:firstLine="0"/>
        <w:jc w:val="center"/>
        <w:rPr>
          <w:b/>
          <w:color w:val="FF0000"/>
          <w:sz w:val="26"/>
          <w:szCs w:val="28"/>
        </w:rPr>
      </w:pPr>
      <w:r w:rsidRPr="00660B00">
        <w:rPr>
          <w:b/>
          <w:color w:val="FF0000"/>
          <w:sz w:val="26"/>
          <w:szCs w:val="28"/>
        </w:rPr>
        <w:t xml:space="preserve"> </w:t>
      </w:r>
      <w:r w:rsidR="00F125AE">
        <w:rPr>
          <w:b/>
          <w:color w:val="FF0000"/>
          <w:sz w:val="26"/>
          <w:szCs w:val="28"/>
        </w:rPr>
        <w:t>ПРОЕКТ</w:t>
      </w:r>
      <w:r w:rsidRPr="00660B00">
        <w:rPr>
          <w:b/>
          <w:color w:val="FF0000"/>
          <w:sz w:val="26"/>
          <w:szCs w:val="28"/>
        </w:rPr>
        <w:t xml:space="preserve"> «Ш</w:t>
      </w:r>
      <w:r w:rsidR="00F125AE">
        <w:rPr>
          <w:b/>
          <w:color w:val="FF0000"/>
          <w:sz w:val="26"/>
          <w:szCs w:val="28"/>
        </w:rPr>
        <w:t>КОЛА</w:t>
      </w:r>
      <w:r w:rsidRPr="00660B00">
        <w:rPr>
          <w:b/>
          <w:color w:val="FF0000"/>
          <w:sz w:val="26"/>
          <w:szCs w:val="28"/>
        </w:rPr>
        <w:t xml:space="preserve"> – ВУЗ - </w:t>
      </w:r>
      <w:r w:rsidR="00F125AE">
        <w:rPr>
          <w:b/>
          <w:color w:val="FF0000"/>
          <w:sz w:val="26"/>
          <w:szCs w:val="28"/>
        </w:rPr>
        <w:t>ПРЕДПРИЯТИЕ</w:t>
      </w:r>
      <w:r w:rsidRPr="00660B00">
        <w:rPr>
          <w:b/>
          <w:color w:val="FF0000"/>
          <w:sz w:val="26"/>
          <w:szCs w:val="28"/>
        </w:rPr>
        <w:t>»</w:t>
      </w:r>
    </w:p>
    <w:p w:rsidR="006B49BB" w:rsidRPr="00660B00" w:rsidRDefault="006B49BB" w:rsidP="00660B00">
      <w:pPr>
        <w:pStyle w:val="a4"/>
        <w:tabs>
          <w:tab w:val="left" w:pos="284"/>
        </w:tabs>
        <w:ind w:firstLine="0"/>
        <w:jc w:val="center"/>
        <w:rPr>
          <w:b/>
          <w:color w:val="FF0000"/>
          <w:sz w:val="26"/>
          <w:szCs w:val="28"/>
        </w:rPr>
      </w:pPr>
    </w:p>
    <w:p w:rsidR="00D863BE" w:rsidRPr="00660B00" w:rsidRDefault="00660B00" w:rsidP="00660B00">
      <w:pPr>
        <w:pStyle w:val="a4"/>
        <w:tabs>
          <w:tab w:val="left" w:pos="284"/>
        </w:tabs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</w:t>
      </w:r>
      <w:r w:rsidR="00AB1C6E" w:rsidRPr="00660B00">
        <w:rPr>
          <w:b/>
          <w:bCs/>
          <w:sz w:val="26"/>
          <w:szCs w:val="28"/>
        </w:rPr>
        <w:t xml:space="preserve">«Если человек не знает, </w:t>
      </w:r>
    </w:p>
    <w:p w:rsidR="00AB1C6E" w:rsidRPr="00660B00" w:rsidRDefault="00660B00" w:rsidP="00660B00">
      <w:pPr>
        <w:pStyle w:val="a4"/>
        <w:tabs>
          <w:tab w:val="left" w:pos="284"/>
        </w:tabs>
        <w:jc w:val="center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                        </w:t>
      </w:r>
      <w:r w:rsidR="00AB1C6E" w:rsidRPr="00660B00">
        <w:rPr>
          <w:b/>
          <w:bCs/>
          <w:sz w:val="26"/>
          <w:szCs w:val="28"/>
        </w:rPr>
        <w:t>к какой пристани держит путь,</w:t>
      </w:r>
    </w:p>
    <w:p w:rsidR="00AB1C6E" w:rsidRPr="00660B00" w:rsidRDefault="00AB1C6E" w:rsidP="00660B00">
      <w:pPr>
        <w:pStyle w:val="a4"/>
        <w:tabs>
          <w:tab w:val="left" w:pos="284"/>
        </w:tabs>
        <w:rPr>
          <w:b/>
          <w:sz w:val="26"/>
          <w:szCs w:val="28"/>
        </w:rPr>
      </w:pPr>
      <w:r w:rsidRPr="00660B00">
        <w:rPr>
          <w:b/>
          <w:bCs/>
          <w:sz w:val="26"/>
          <w:szCs w:val="28"/>
        </w:rPr>
        <w:t xml:space="preserve">             </w:t>
      </w:r>
      <w:r w:rsidR="00D863BE" w:rsidRPr="00660B00">
        <w:rPr>
          <w:b/>
          <w:bCs/>
          <w:sz w:val="26"/>
          <w:szCs w:val="28"/>
        </w:rPr>
        <w:t xml:space="preserve">                                 </w:t>
      </w:r>
      <w:r w:rsidRPr="00660B00">
        <w:rPr>
          <w:b/>
          <w:bCs/>
          <w:sz w:val="26"/>
          <w:szCs w:val="28"/>
        </w:rPr>
        <w:t xml:space="preserve"> </w:t>
      </w:r>
      <w:r w:rsidR="00660B00">
        <w:rPr>
          <w:b/>
          <w:bCs/>
          <w:sz w:val="26"/>
          <w:szCs w:val="28"/>
        </w:rPr>
        <w:t xml:space="preserve">      </w:t>
      </w:r>
      <w:r w:rsidRPr="00660B00">
        <w:rPr>
          <w:b/>
          <w:bCs/>
          <w:sz w:val="26"/>
          <w:szCs w:val="28"/>
        </w:rPr>
        <w:t xml:space="preserve"> для него ни один ветер не будет попутным»  </w:t>
      </w:r>
    </w:p>
    <w:p w:rsidR="00AB1C6E" w:rsidRPr="00660B00" w:rsidRDefault="00AB1C6E" w:rsidP="00660B00">
      <w:pPr>
        <w:pStyle w:val="a4"/>
        <w:tabs>
          <w:tab w:val="left" w:pos="284"/>
        </w:tabs>
        <w:jc w:val="center"/>
        <w:rPr>
          <w:b/>
          <w:sz w:val="26"/>
          <w:szCs w:val="28"/>
        </w:rPr>
      </w:pPr>
      <w:r w:rsidRPr="00660B00">
        <w:rPr>
          <w:b/>
          <w:sz w:val="26"/>
          <w:szCs w:val="28"/>
        </w:rPr>
        <w:t xml:space="preserve">                                                                          </w:t>
      </w:r>
      <w:r w:rsidR="00A317EA" w:rsidRPr="00660B00">
        <w:rPr>
          <w:b/>
          <w:sz w:val="26"/>
          <w:szCs w:val="28"/>
        </w:rPr>
        <w:t xml:space="preserve">                           </w:t>
      </w:r>
      <w:r w:rsidR="00660B00">
        <w:rPr>
          <w:b/>
          <w:sz w:val="26"/>
          <w:szCs w:val="28"/>
        </w:rPr>
        <w:t xml:space="preserve">                   </w:t>
      </w:r>
      <w:r w:rsidRPr="00660B00">
        <w:rPr>
          <w:b/>
          <w:sz w:val="26"/>
          <w:szCs w:val="28"/>
        </w:rPr>
        <w:t>Сенека</w:t>
      </w:r>
    </w:p>
    <w:p w:rsidR="00FC3D7C" w:rsidRPr="00660B00" w:rsidRDefault="00FC3D7C" w:rsidP="00660B00">
      <w:pPr>
        <w:pStyle w:val="a4"/>
        <w:tabs>
          <w:tab w:val="left" w:pos="284"/>
        </w:tabs>
        <w:ind w:firstLine="0"/>
        <w:jc w:val="both"/>
        <w:rPr>
          <w:b/>
          <w:sz w:val="26"/>
          <w:szCs w:val="28"/>
        </w:rPr>
      </w:pPr>
    </w:p>
    <w:p w:rsidR="007041EA" w:rsidRPr="00660B00" w:rsidRDefault="00AB1C6E" w:rsidP="00660B00">
      <w:pPr>
        <w:pStyle w:val="a4"/>
        <w:tabs>
          <w:tab w:val="left" w:pos="284"/>
        </w:tabs>
        <w:ind w:firstLine="709"/>
        <w:jc w:val="both"/>
        <w:rPr>
          <w:bCs/>
          <w:sz w:val="26"/>
          <w:szCs w:val="28"/>
        </w:rPr>
      </w:pPr>
      <w:r w:rsidRPr="00660B00">
        <w:rPr>
          <w:bCs/>
          <w:sz w:val="26"/>
          <w:szCs w:val="28"/>
        </w:rPr>
        <w:t xml:space="preserve">Наша школа </w:t>
      </w:r>
      <w:r w:rsidR="00C42A93" w:rsidRPr="00660B00">
        <w:rPr>
          <w:bCs/>
          <w:sz w:val="26"/>
          <w:szCs w:val="28"/>
        </w:rPr>
        <w:t>имеет ощутимый опыт в сфере</w:t>
      </w:r>
      <w:r w:rsidRPr="00660B00">
        <w:rPr>
          <w:bCs/>
          <w:sz w:val="26"/>
          <w:szCs w:val="28"/>
        </w:rPr>
        <w:t xml:space="preserve">  </w:t>
      </w:r>
      <w:proofErr w:type="spellStart"/>
      <w:r w:rsidRPr="00660B00">
        <w:rPr>
          <w:bCs/>
          <w:sz w:val="26"/>
          <w:szCs w:val="28"/>
        </w:rPr>
        <w:t>профилизации</w:t>
      </w:r>
      <w:proofErr w:type="spellEnd"/>
      <w:r w:rsidRPr="00660B00">
        <w:rPr>
          <w:bCs/>
          <w:sz w:val="26"/>
          <w:szCs w:val="28"/>
        </w:rPr>
        <w:t xml:space="preserve"> общего среднего образования,</w:t>
      </w:r>
      <w:r w:rsidR="00C42A93" w:rsidRPr="00660B00">
        <w:rPr>
          <w:bCs/>
          <w:sz w:val="26"/>
          <w:szCs w:val="28"/>
        </w:rPr>
        <w:t xml:space="preserve"> т.к. работает в этом направлении  с 1998 года.</w:t>
      </w:r>
      <w:r w:rsidR="007041EA" w:rsidRPr="00660B00">
        <w:rPr>
          <w:bCs/>
          <w:sz w:val="26"/>
          <w:szCs w:val="28"/>
        </w:rPr>
        <w:t xml:space="preserve">      Профильное обучение позволяет создать условия для дифференциации обучения старшеклассников, построения  индивидуальных учебных планов,</w:t>
      </w:r>
    </w:p>
    <w:p w:rsidR="007041EA" w:rsidRPr="00660B00" w:rsidRDefault="007041EA" w:rsidP="00660B00">
      <w:pPr>
        <w:pStyle w:val="a4"/>
        <w:tabs>
          <w:tab w:val="left" w:pos="284"/>
        </w:tabs>
        <w:ind w:firstLine="0"/>
        <w:jc w:val="both"/>
        <w:rPr>
          <w:bCs/>
          <w:sz w:val="26"/>
          <w:szCs w:val="28"/>
        </w:rPr>
      </w:pPr>
      <w:r w:rsidRPr="00660B00">
        <w:rPr>
          <w:bCs/>
          <w:sz w:val="26"/>
          <w:szCs w:val="28"/>
        </w:rPr>
        <w:t>обеспечить профильное  изучение отдельных учебных предметов, установить равный доступ к полноценному образованию разным категориям обучающихся, расширить возможности их социализации, а также обеспечить преемственность между общим и профессиональным образованием.</w:t>
      </w:r>
    </w:p>
    <w:p w:rsidR="00FF1B37" w:rsidRPr="00660B00" w:rsidRDefault="0087688E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  <w:r w:rsidRPr="00660B00">
        <w:rPr>
          <w:sz w:val="26"/>
          <w:szCs w:val="28"/>
        </w:rPr>
        <w:t xml:space="preserve">  </w:t>
      </w:r>
      <w:r w:rsidR="00415DC4" w:rsidRPr="00660B00">
        <w:rPr>
          <w:sz w:val="26"/>
          <w:szCs w:val="28"/>
        </w:rPr>
        <w:t xml:space="preserve">В </w:t>
      </w:r>
      <w:proofErr w:type="spellStart"/>
      <w:r w:rsidR="00415DC4" w:rsidRPr="00660B00">
        <w:rPr>
          <w:sz w:val="26"/>
          <w:szCs w:val="28"/>
        </w:rPr>
        <w:t>Уватском</w:t>
      </w:r>
      <w:proofErr w:type="spellEnd"/>
      <w:r w:rsidR="00415DC4" w:rsidRPr="00660B00">
        <w:rPr>
          <w:sz w:val="26"/>
          <w:szCs w:val="28"/>
        </w:rPr>
        <w:t xml:space="preserve"> муниципальном районе в настоящее время идет </w:t>
      </w:r>
      <w:r w:rsidRPr="00660B00">
        <w:rPr>
          <w:sz w:val="26"/>
          <w:szCs w:val="28"/>
        </w:rPr>
        <w:t>активная</w:t>
      </w:r>
      <w:r w:rsidRPr="00660B00">
        <w:rPr>
          <w:b/>
          <w:sz w:val="26"/>
          <w:szCs w:val="28"/>
        </w:rPr>
        <w:t xml:space="preserve"> </w:t>
      </w:r>
      <w:r w:rsidR="00415DC4" w:rsidRPr="00660B00">
        <w:rPr>
          <w:sz w:val="26"/>
          <w:szCs w:val="28"/>
        </w:rPr>
        <w:t>добыча нефти на действующих месторождениях, а также есть развивающиеся и планируемые к разр</w:t>
      </w:r>
      <w:r w:rsidR="00A15B0B" w:rsidRPr="00660B00">
        <w:rPr>
          <w:sz w:val="26"/>
          <w:szCs w:val="28"/>
        </w:rPr>
        <w:t>аботке месторождения.  В</w:t>
      </w:r>
      <w:r w:rsidR="00415DC4" w:rsidRPr="00660B00">
        <w:rPr>
          <w:sz w:val="26"/>
          <w:szCs w:val="28"/>
        </w:rPr>
        <w:t xml:space="preserve"> соответствии с кадровой политикой корпорации ПАО «НК «</w:t>
      </w:r>
      <w:proofErr w:type="gramStart"/>
      <w:r w:rsidR="00415DC4" w:rsidRPr="00660B00">
        <w:rPr>
          <w:sz w:val="26"/>
          <w:szCs w:val="28"/>
        </w:rPr>
        <w:t>Роснефть»  для</w:t>
      </w:r>
      <w:proofErr w:type="gramEnd"/>
      <w:r w:rsidR="00415DC4" w:rsidRPr="00660B00">
        <w:rPr>
          <w:sz w:val="26"/>
          <w:szCs w:val="28"/>
        </w:rPr>
        <w:t xml:space="preserve"> обеспечения </w:t>
      </w:r>
      <w:r w:rsidRPr="00660B00">
        <w:rPr>
          <w:sz w:val="26"/>
          <w:szCs w:val="28"/>
        </w:rPr>
        <w:t xml:space="preserve">региона </w:t>
      </w:r>
      <w:r w:rsidR="00415DC4" w:rsidRPr="00660B00">
        <w:rPr>
          <w:sz w:val="26"/>
          <w:szCs w:val="28"/>
        </w:rPr>
        <w:t xml:space="preserve">высококвалифицированными кадрами в 2015 году </w:t>
      </w:r>
      <w:r w:rsidR="00415DC4" w:rsidRPr="00660B00">
        <w:rPr>
          <w:bCs/>
          <w:sz w:val="26"/>
          <w:szCs w:val="28"/>
        </w:rPr>
        <w:t>в нашей образовательной организации был запущен инновационный региональный</w:t>
      </w:r>
      <w:r w:rsidR="00415DC4" w:rsidRPr="00660B00">
        <w:rPr>
          <w:sz w:val="26"/>
          <w:szCs w:val="28"/>
        </w:rPr>
        <w:t xml:space="preserve"> проект «Школа – ВУЗ - предприятие»</w:t>
      </w:r>
      <w:r w:rsidR="00FF1B37" w:rsidRPr="00660B00">
        <w:rPr>
          <w:sz w:val="26"/>
          <w:szCs w:val="28"/>
        </w:rPr>
        <w:t>,</w:t>
      </w:r>
      <w:r w:rsidR="00415DC4" w:rsidRPr="00660B00">
        <w:rPr>
          <w:sz w:val="26"/>
          <w:szCs w:val="28"/>
        </w:rPr>
        <w:t xml:space="preserve"> </w:t>
      </w:r>
      <w:r w:rsidR="00FD165D" w:rsidRPr="00660B00">
        <w:rPr>
          <w:bCs/>
          <w:sz w:val="26"/>
          <w:szCs w:val="28"/>
        </w:rPr>
        <w:t xml:space="preserve">в </w:t>
      </w:r>
      <w:r w:rsidR="00FF1B37" w:rsidRPr="00660B00">
        <w:rPr>
          <w:bCs/>
          <w:sz w:val="26"/>
          <w:szCs w:val="28"/>
        </w:rPr>
        <w:t>связи с чем подход к выбору профиля обучения несколько изменился:</w:t>
      </w:r>
    </w:p>
    <w:p w:rsidR="00AB1C6E" w:rsidRPr="00660B00" w:rsidRDefault="00AB1C6E" w:rsidP="00660B00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8"/>
        </w:rPr>
      </w:pPr>
      <w:r w:rsidRPr="00660B00">
        <w:rPr>
          <w:sz w:val="26"/>
          <w:szCs w:val="28"/>
        </w:rPr>
        <w:t xml:space="preserve"> </w:t>
      </w:r>
      <w:r w:rsidRPr="00660B00">
        <w:rPr>
          <w:b/>
          <w:bCs/>
          <w:sz w:val="26"/>
          <w:szCs w:val="28"/>
        </w:rPr>
        <w:t xml:space="preserve">1998 – 2014 </w:t>
      </w:r>
      <w:r w:rsidRPr="00660B00">
        <w:rPr>
          <w:sz w:val="26"/>
          <w:szCs w:val="28"/>
        </w:rPr>
        <w:t xml:space="preserve">– выбор учащихся и их родителей, без учета конкретной </w:t>
      </w:r>
      <w:proofErr w:type="spellStart"/>
      <w:r w:rsidRPr="00660B00">
        <w:rPr>
          <w:sz w:val="26"/>
          <w:szCs w:val="28"/>
        </w:rPr>
        <w:t>профориентационной</w:t>
      </w:r>
      <w:proofErr w:type="spellEnd"/>
      <w:r w:rsidRPr="00660B00">
        <w:rPr>
          <w:sz w:val="26"/>
          <w:szCs w:val="28"/>
        </w:rPr>
        <w:t xml:space="preserve"> работы на конкретную отрасль;</w:t>
      </w:r>
    </w:p>
    <w:p w:rsidR="00AB1C6E" w:rsidRPr="00660B00" w:rsidRDefault="00AB1C6E" w:rsidP="00660B00">
      <w:pPr>
        <w:pStyle w:val="a4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6"/>
          <w:szCs w:val="28"/>
        </w:rPr>
      </w:pPr>
      <w:r w:rsidRPr="00660B00">
        <w:rPr>
          <w:sz w:val="26"/>
          <w:szCs w:val="28"/>
        </w:rPr>
        <w:t xml:space="preserve">с </w:t>
      </w:r>
      <w:r w:rsidRPr="00660B00">
        <w:rPr>
          <w:b/>
          <w:bCs/>
          <w:sz w:val="26"/>
          <w:szCs w:val="28"/>
        </w:rPr>
        <w:t xml:space="preserve">2015 года </w:t>
      </w:r>
      <w:r w:rsidRPr="00660B00">
        <w:rPr>
          <w:sz w:val="26"/>
          <w:szCs w:val="28"/>
        </w:rPr>
        <w:t xml:space="preserve">- выбор учащихся и их родителей, с организацией конкретной </w:t>
      </w:r>
      <w:proofErr w:type="spellStart"/>
      <w:r w:rsidRPr="00660B00">
        <w:rPr>
          <w:sz w:val="26"/>
          <w:szCs w:val="28"/>
        </w:rPr>
        <w:t>профориентационной</w:t>
      </w:r>
      <w:proofErr w:type="spellEnd"/>
      <w:r w:rsidRPr="00660B00">
        <w:rPr>
          <w:sz w:val="26"/>
          <w:szCs w:val="28"/>
        </w:rPr>
        <w:t xml:space="preserve"> работы на нефтедобывающую отрасль, которая активно развивается в </w:t>
      </w:r>
      <w:proofErr w:type="spellStart"/>
      <w:r w:rsidRPr="00660B00">
        <w:rPr>
          <w:sz w:val="26"/>
          <w:szCs w:val="28"/>
        </w:rPr>
        <w:t>Уватском</w:t>
      </w:r>
      <w:proofErr w:type="spellEnd"/>
      <w:r w:rsidRPr="00660B00">
        <w:rPr>
          <w:sz w:val="26"/>
          <w:szCs w:val="28"/>
        </w:rPr>
        <w:t xml:space="preserve"> районе. </w:t>
      </w:r>
    </w:p>
    <w:p w:rsidR="00FC3D7C" w:rsidRPr="00660B00" w:rsidRDefault="00FC3D7C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Обучение в 10-11-х классах направлено на реализацию федерального компонента государственных образовательных стандартов среднего общего образования (приказ Министерства образования и науки Российской Федерации от 05.03.2004 №1089). В 2017-2018 учебном году введен в учебный план 10-11-х классов учебный предмет «Астрономия», в соответствии с приказом Министерства образования и науки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г.№1089»</w:t>
      </w:r>
    </w:p>
    <w:p w:rsidR="00AB1C6E" w:rsidRDefault="007041EA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Д</w:t>
      </w:r>
      <w:r w:rsidR="00AB1C6E" w:rsidRPr="00660B00">
        <w:rPr>
          <w:sz w:val="26"/>
          <w:szCs w:val="28"/>
        </w:rPr>
        <w:t xml:space="preserve">ля </w:t>
      </w:r>
      <w:proofErr w:type="gramStart"/>
      <w:r w:rsidR="00AB1C6E" w:rsidRPr="00660B00">
        <w:rPr>
          <w:sz w:val="26"/>
          <w:szCs w:val="28"/>
        </w:rPr>
        <w:t>получения  сре</w:t>
      </w:r>
      <w:r w:rsidR="00FD165D" w:rsidRPr="00660B00">
        <w:rPr>
          <w:sz w:val="26"/>
          <w:szCs w:val="28"/>
        </w:rPr>
        <w:t>днего</w:t>
      </w:r>
      <w:proofErr w:type="gramEnd"/>
      <w:r w:rsidR="00FD165D" w:rsidRPr="00660B00">
        <w:rPr>
          <w:sz w:val="26"/>
          <w:szCs w:val="28"/>
        </w:rPr>
        <w:t xml:space="preserve"> общего образования физико</w:t>
      </w:r>
      <w:r w:rsidR="00AB1C6E" w:rsidRPr="00660B00">
        <w:rPr>
          <w:sz w:val="26"/>
          <w:szCs w:val="28"/>
        </w:rPr>
        <w:t xml:space="preserve">- математического профиля обучение  </w:t>
      </w:r>
      <w:r w:rsidR="001615A4" w:rsidRPr="00660B00">
        <w:rPr>
          <w:sz w:val="26"/>
          <w:szCs w:val="28"/>
        </w:rPr>
        <w:t xml:space="preserve"> в 10 «а» и 11 «а»  организовано</w:t>
      </w:r>
      <w:r w:rsidR="00AB1C6E" w:rsidRPr="00660B00">
        <w:rPr>
          <w:sz w:val="26"/>
          <w:szCs w:val="28"/>
        </w:rPr>
        <w:t xml:space="preserve"> с ориентацией на профессии </w:t>
      </w:r>
      <w:r w:rsidRPr="00660B00">
        <w:rPr>
          <w:sz w:val="26"/>
          <w:szCs w:val="28"/>
        </w:rPr>
        <w:t xml:space="preserve">инженерной направленности </w:t>
      </w:r>
      <w:r w:rsidR="00AB1C6E" w:rsidRPr="00660B00">
        <w:rPr>
          <w:sz w:val="26"/>
          <w:szCs w:val="28"/>
        </w:rPr>
        <w:t>нефтегазового комплекса.</w:t>
      </w:r>
      <w:r w:rsidR="00FC3D7C" w:rsidRPr="00660B00">
        <w:rPr>
          <w:sz w:val="26"/>
          <w:szCs w:val="28"/>
        </w:rPr>
        <w:t xml:space="preserve"> Ниже представлен учебный план  данных классов на 2017 – 2018 учебный год:</w:t>
      </w:r>
    </w:p>
    <w:p w:rsidR="00DA2509" w:rsidRDefault="00DA2509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</w:p>
    <w:p w:rsidR="00DA2509" w:rsidRPr="00660B00" w:rsidRDefault="00DA2509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</w:p>
    <w:p w:rsidR="00FC3D7C" w:rsidRPr="00660B00" w:rsidRDefault="00FC3D7C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1666"/>
        <w:gridCol w:w="362"/>
        <w:gridCol w:w="1844"/>
      </w:tblGrid>
      <w:tr w:rsidR="00FC3D7C" w:rsidRPr="00660B00" w:rsidTr="00751792">
        <w:trPr>
          <w:trHeight w:val="48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Учебные предметы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Число недельных учебных часов</w:t>
            </w:r>
          </w:p>
        </w:tc>
      </w:tr>
      <w:tr w:rsidR="00FC3D7C" w:rsidRPr="00660B00" w:rsidTr="00751792">
        <w:tc>
          <w:tcPr>
            <w:tcW w:w="54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C3D7C" w:rsidRPr="00660B00" w:rsidTr="00751792">
        <w:trPr>
          <w:trHeight w:val="390"/>
        </w:trPr>
        <w:tc>
          <w:tcPr>
            <w:tcW w:w="5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10 «а» класс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11 «а» класс</w:t>
            </w:r>
          </w:p>
        </w:tc>
      </w:tr>
      <w:tr w:rsidR="00FC3D7C" w:rsidRPr="00660B00" w:rsidTr="0075179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Базовые учебные предметы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Литература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Иностранный язык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Информатика и  ИКТ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История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2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Обществознание (включая экономику и право)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2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География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Биология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Астрономия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Химия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Физическая культура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3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ОБЖ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20</w:t>
            </w:r>
          </w:p>
        </w:tc>
      </w:tr>
      <w:tr w:rsidR="00FC3D7C" w:rsidRPr="00660B00" w:rsidTr="0075179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Профильные  учебные предметы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6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Физика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5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11</w:t>
            </w:r>
          </w:p>
        </w:tc>
      </w:tr>
      <w:tr w:rsidR="00FC3D7C" w:rsidRPr="00660B00" w:rsidTr="0075179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Элективные курсы по выбору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Алгебра и начала анализа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Cs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Геометрия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color w:val="000000"/>
                <w:sz w:val="26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3</w:t>
            </w:r>
          </w:p>
        </w:tc>
      </w:tr>
      <w:tr w:rsidR="00FC3D7C" w:rsidRPr="00660B00" w:rsidTr="0075179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sz w:val="26"/>
                <w:szCs w:val="24"/>
              </w:rPr>
              <w:t>Максимальный объем учебной нагрузки при 5-ти дневной учебной неделе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34</w:t>
            </w:r>
          </w:p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660B00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34</w:t>
            </w:r>
          </w:p>
          <w:p w:rsidR="00FC3D7C" w:rsidRPr="00660B00" w:rsidRDefault="00FC3D7C" w:rsidP="00660B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</w:tr>
    </w:tbl>
    <w:p w:rsidR="00FC3D7C" w:rsidRPr="00660B00" w:rsidRDefault="00FC3D7C" w:rsidP="00660B00">
      <w:pPr>
        <w:pStyle w:val="a4"/>
        <w:tabs>
          <w:tab w:val="left" w:pos="284"/>
        </w:tabs>
        <w:ind w:firstLine="709"/>
        <w:jc w:val="both"/>
        <w:rPr>
          <w:sz w:val="26"/>
          <w:szCs w:val="28"/>
        </w:rPr>
      </w:pPr>
    </w:p>
    <w:p w:rsidR="00AB1C6E" w:rsidRPr="00660B00" w:rsidRDefault="00AB1C6E" w:rsidP="0066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Реализация </w:t>
      </w:r>
      <w:proofErr w:type="gramStart"/>
      <w:r w:rsidRPr="00660B00">
        <w:rPr>
          <w:rFonts w:ascii="Times New Roman" w:hAnsi="Times New Roman" w:cs="Times New Roman"/>
          <w:sz w:val="26"/>
          <w:szCs w:val="28"/>
        </w:rPr>
        <w:t>учебного  плана</w:t>
      </w:r>
      <w:proofErr w:type="gramEnd"/>
      <w:r w:rsidRPr="00660B00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физико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– математического профиля в рамках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проекта «Школа - ВУЗ - предприятие» </w:t>
      </w:r>
      <w:r w:rsidRPr="00660B00">
        <w:rPr>
          <w:rFonts w:ascii="Times New Roman" w:hAnsi="Times New Roman" w:cs="Times New Roman"/>
          <w:sz w:val="26"/>
          <w:szCs w:val="28"/>
        </w:rPr>
        <w:t>позволяет: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- организовать  изучение школьной программы  в специально </w:t>
      </w:r>
      <w:r w:rsidR="00FC3D7C" w:rsidRPr="00660B00">
        <w:rPr>
          <w:rFonts w:ascii="Times New Roman" w:hAnsi="Times New Roman" w:cs="Times New Roman"/>
          <w:sz w:val="26"/>
          <w:szCs w:val="28"/>
        </w:rPr>
        <w:t>оборудованных</w:t>
      </w:r>
      <w:r w:rsidR="007041EA" w:rsidRPr="00660B00">
        <w:rPr>
          <w:rFonts w:ascii="Times New Roman" w:hAnsi="Times New Roman" w:cs="Times New Roman"/>
          <w:sz w:val="26"/>
          <w:szCs w:val="28"/>
        </w:rPr>
        <w:t xml:space="preserve"> классах  с использованием новейших</w:t>
      </w: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7E09DC" w:rsidRPr="00660B00">
        <w:rPr>
          <w:rFonts w:ascii="Times New Roman" w:hAnsi="Times New Roman" w:cs="Times New Roman"/>
          <w:sz w:val="26"/>
          <w:szCs w:val="28"/>
        </w:rPr>
        <w:t>информационно-коммуникативных</w:t>
      </w:r>
      <w:r w:rsidRPr="00660B00">
        <w:rPr>
          <w:rFonts w:ascii="Times New Roman" w:hAnsi="Times New Roman" w:cs="Times New Roman"/>
          <w:sz w:val="26"/>
          <w:szCs w:val="28"/>
        </w:rPr>
        <w:t xml:space="preserve"> технологий;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- систематизировать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профориентационную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 работу со школьниками в соответствии с проектом </w:t>
      </w:r>
      <w:r w:rsidRPr="00660B00">
        <w:rPr>
          <w:rFonts w:ascii="Times New Roman" w:hAnsi="Times New Roman" w:cs="Times New Roman"/>
          <w:bCs/>
          <w:sz w:val="26"/>
          <w:szCs w:val="28"/>
        </w:rPr>
        <w:t>«Школа – ВУЗ - предприятие»</w:t>
      </w:r>
      <w:r w:rsidRPr="00660B00">
        <w:rPr>
          <w:rFonts w:ascii="Times New Roman" w:hAnsi="Times New Roman" w:cs="Times New Roman"/>
          <w:sz w:val="26"/>
          <w:szCs w:val="28"/>
        </w:rPr>
        <w:t>;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- использовать возможности организации во внеурочное время социальных практик соответствующей  профильной направленности с привлечением ресурсов компании </w:t>
      </w:r>
      <w:r w:rsidR="00415DC4" w:rsidRPr="00660B00">
        <w:rPr>
          <w:rFonts w:ascii="Times New Roman" w:hAnsi="Times New Roman" w:cs="Times New Roman"/>
          <w:sz w:val="26"/>
          <w:szCs w:val="28"/>
        </w:rPr>
        <w:t xml:space="preserve">ПАО «НК </w:t>
      </w:r>
      <w:r w:rsidRPr="00660B00">
        <w:rPr>
          <w:rFonts w:ascii="Times New Roman" w:hAnsi="Times New Roman" w:cs="Times New Roman"/>
          <w:sz w:val="26"/>
          <w:szCs w:val="28"/>
        </w:rPr>
        <w:t>«Роснефть»;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- разнообразить формы образовательного  процесса: </w:t>
      </w:r>
      <w:r w:rsidR="007E09DC" w:rsidRPr="00660B00">
        <w:rPr>
          <w:rFonts w:ascii="Times New Roman" w:hAnsi="Times New Roman" w:cs="Times New Roman"/>
          <w:sz w:val="26"/>
          <w:szCs w:val="28"/>
        </w:rPr>
        <w:t>научно-</w:t>
      </w:r>
      <w:r w:rsidR="00BD6ED5" w:rsidRPr="00660B00">
        <w:rPr>
          <w:rFonts w:ascii="Times New Roman" w:hAnsi="Times New Roman" w:cs="Times New Roman"/>
          <w:sz w:val="26"/>
          <w:szCs w:val="28"/>
        </w:rPr>
        <w:t>исследовательская работа, элективные курсы, ролевые и деловые игры,</w:t>
      </w:r>
      <w:r w:rsidR="007E09DC" w:rsidRPr="00660B0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7E09DC" w:rsidRPr="00660B00">
        <w:rPr>
          <w:rFonts w:ascii="Times New Roman" w:hAnsi="Times New Roman" w:cs="Times New Roman"/>
          <w:sz w:val="26"/>
          <w:szCs w:val="28"/>
        </w:rPr>
        <w:t>интерактивы</w:t>
      </w:r>
      <w:proofErr w:type="spellEnd"/>
      <w:r w:rsidR="007E09DC" w:rsidRPr="00660B00">
        <w:rPr>
          <w:rFonts w:ascii="Times New Roman" w:hAnsi="Times New Roman" w:cs="Times New Roman"/>
          <w:sz w:val="26"/>
          <w:szCs w:val="28"/>
        </w:rPr>
        <w:t xml:space="preserve">, </w:t>
      </w:r>
      <w:r w:rsidR="00BD6ED5" w:rsidRPr="00660B00">
        <w:rPr>
          <w:rFonts w:ascii="Times New Roman" w:hAnsi="Times New Roman" w:cs="Times New Roman"/>
          <w:sz w:val="26"/>
          <w:szCs w:val="28"/>
        </w:rPr>
        <w:t xml:space="preserve"> социально-психологические тренинги и мног</w:t>
      </w:r>
      <w:r w:rsidR="00A15B0B" w:rsidRPr="00660B00">
        <w:rPr>
          <w:rFonts w:ascii="Times New Roman" w:hAnsi="Times New Roman" w:cs="Times New Roman"/>
          <w:sz w:val="26"/>
          <w:szCs w:val="28"/>
        </w:rPr>
        <w:t>ое друго</w:t>
      </w:r>
      <w:r w:rsidR="00BD6ED5" w:rsidRPr="00660B00">
        <w:rPr>
          <w:rFonts w:ascii="Times New Roman" w:hAnsi="Times New Roman" w:cs="Times New Roman"/>
          <w:sz w:val="26"/>
          <w:szCs w:val="28"/>
        </w:rPr>
        <w:t xml:space="preserve">е.  </w:t>
      </w:r>
    </w:p>
    <w:p w:rsidR="007E09DC" w:rsidRPr="00660B00" w:rsidRDefault="00D863B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AB1C6E" w:rsidRPr="00660B00" w:rsidRDefault="00FD165D" w:rsidP="00660B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noProof/>
          <w:sz w:val="26"/>
          <w:szCs w:val="28"/>
        </w:rPr>
        <w:lastRenderedPageBreak/>
        <w:drawing>
          <wp:inline distT="0" distB="0" distL="0" distR="0">
            <wp:extent cx="5724525" cy="31527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213" cy="31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2F8" w:rsidRPr="00660B00" w:rsidRDefault="004A22F8" w:rsidP="0066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В  целях  расширения знаний и развития учебных навыков по профильным предметам   3 </w:t>
      </w:r>
      <w:r w:rsidR="00FC3D7C" w:rsidRPr="00660B00">
        <w:rPr>
          <w:rFonts w:ascii="Times New Roman" w:hAnsi="Times New Roman" w:cs="Times New Roman"/>
          <w:b/>
          <w:bCs/>
          <w:sz w:val="26"/>
          <w:szCs w:val="28"/>
        </w:rPr>
        <w:t>недельных часа</w:t>
      </w:r>
      <w:r w:rsidR="00CB77AF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(н/ч)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выделено  на  элективные курсы:   </w:t>
      </w:r>
    </w:p>
    <w:p w:rsidR="004857DA" w:rsidRPr="00660B00" w:rsidRDefault="00896093" w:rsidP="00660B00">
      <w:pPr>
        <w:numPr>
          <w:ilvl w:val="0"/>
          <w:numId w:val="2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b/>
          <w:bCs/>
          <w:sz w:val="26"/>
          <w:szCs w:val="28"/>
        </w:rPr>
        <w:t> </w:t>
      </w:r>
      <w:r w:rsidRPr="00660B00">
        <w:rPr>
          <w:rFonts w:ascii="Times New Roman" w:hAnsi="Times New Roman" w:cs="Times New Roman"/>
          <w:sz w:val="26"/>
          <w:szCs w:val="28"/>
        </w:rPr>
        <w:t>избранные вопросы алгебры и начал  анализа;</w:t>
      </w:r>
    </w:p>
    <w:p w:rsidR="004857DA" w:rsidRPr="00660B00" w:rsidRDefault="00896093" w:rsidP="00660B00">
      <w:pPr>
        <w:numPr>
          <w:ilvl w:val="0"/>
          <w:numId w:val="2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решение избранных задач по геометрии;</w:t>
      </w:r>
    </w:p>
    <w:p w:rsidR="00FC3D7C" w:rsidRPr="00660B00" w:rsidRDefault="00896093" w:rsidP="00660B00">
      <w:pPr>
        <w:numPr>
          <w:ilvl w:val="0"/>
          <w:numId w:val="2"/>
        </w:numPr>
        <w:spacing w:after="0" w:line="240" w:lineRule="auto"/>
        <w:ind w:left="0" w:hanging="436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обучение  сочинениям различных  жанров.</w:t>
      </w:r>
    </w:p>
    <w:p w:rsidR="004A22F8" w:rsidRPr="00660B00" w:rsidRDefault="004A22F8" w:rsidP="00660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b/>
          <w:bCs/>
          <w:sz w:val="26"/>
          <w:szCs w:val="28"/>
        </w:rPr>
        <w:t>Для реализации учебных  программы профильных предметов используются следующие учебники:</w:t>
      </w:r>
    </w:p>
    <w:p w:rsidR="004857DA" w:rsidRPr="00660B00" w:rsidRDefault="00896093" w:rsidP="00660B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Алгебра и начала математического анализа 10-11 классы / Ю.М. Колягин и др., составитель Т.А.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Бурмистрова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>. – М.: Просвещение, 2010.</w:t>
      </w:r>
    </w:p>
    <w:p w:rsidR="004857DA" w:rsidRPr="00660B00" w:rsidRDefault="00896093" w:rsidP="00660B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Геометрия 10-11 классы / Л.С.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Атанасян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и др., составитель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Т.А.Бурмистрова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-  М.: Просвещение, 2009.</w:t>
      </w:r>
    </w:p>
    <w:p w:rsidR="004857DA" w:rsidRPr="00660B00" w:rsidRDefault="00896093" w:rsidP="00660B0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Физика 10-11 классы /В.А. Касьянов. -  М.: Дрофа, 2016.</w:t>
      </w:r>
    </w:p>
    <w:p w:rsidR="004A22F8" w:rsidRPr="00660B00" w:rsidRDefault="004A22F8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 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   </w:t>
      </w:r>
      <w:r w:rsidRPr="00660B00">
        <w:rPr>
          <w:rFonts w:ascii="Times New Roman" w:hAnsi="Times New Roman" w:cs="Times New Roman"/>
          <w:b/>
          <w:sz w:val="26"/>
          <w:szCs w:val="28"/>
        </w:rPr>
        <w:t xml:space="preserve">Для построения  индивидуальных учебных </w:t>
      </w:r>
      <w:r w:rsidR="00FF1B37" w:rsidRPr="00660B00">
        <w:rPr>
          <w:rFonts w:ascii="Times New Roman" w:hAnsi="Times New Roman" w:cs="Times New Roman"/>
          <w:b/>
          <w:sz w:val="26"/>
          <w:szCs w:val="28"/>
        </w:rPr>
        <w:t>маршрутов</w:t>
      </w:r>
      <w:r w:rsidRPr="00660B00">
        <w:rPr>
          <w:rFonts w:ascii="Times New Roman" w:hAnsi="Times New Roman" w:cs="Times New Roman"/>
          <w:b/>
          <w:sz w:val="26"/>
          <w:szCs w:val="28"/>
        </w:rPr>
        <w:t xml:space="preserve"> во внеурочное время</w:t>
      </w:r>
      <w:r w:rsidRPr="00660B00">
        <w:rPr>
          <w:rFonts w:ascii="Times New Roman" w:hAnsi="Times New Roman" w:cs="Times New Roman"/>
          <w:sz w:val="26"/>
          <w:szCs w:val="28"/>
        </w:rPr>
        <w:t xml:space="preserve"> для обучающихся профильных классов в еженедельном режиме проводятся </w:t>
      </w:r>
      <w:r w:rsidR="004A22F8" w:rsidRPr="00660B0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4A22F8" w:rsidRPr="00660B00" w:rsidRDefault="00896093" w:rsidP="00660B0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индивидуальные и групповые консультации</w:t>
      </w:r>
      <w:r w:rsidR="00B3659A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4A22F8" w:rsidRPr="00660B00">
        <w:rPr>
          <w:rFonts w:ascii="Times New Roman" w:hAnsi="Times New Roman" w:cs="Times New Roman"/>
          <w:sz w:val="26"/>
          <w:szCs w:val="28"/>
        </w:rPr>
        <w:t xml:space="preserve">   по физике, алгебре и русскому языку - по 2 н/ч.; </w:t>
      </w:r>
    </w:p>
    <w:p w:rsidR="004857DA" w:rsidRPr="00660B00" w:rsidRDefault="00896093" w:rsidP="00660B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предметные кружки;</w:t>
      </w:r>
    </w:p>
    <w:p w:rsidR="004857DA" w:rsidRPr="00660B00" w:rsidRDefault="004E479E" w:rsidP="00660B0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занятия в рамках научно-исследовательской и проектной деятельности</w:t>
      </w:r>
      <w:r w:rsidR="00896093" w:rsidRPr="00660B00">
        <w:rPr>
          <w:rFonts w:ascii="Times New Roman" w:hAnsi="Times New Roman" w:cs="Times New Roman"/>
          <w:sz w:val="26"/>
          <w:szCs w:val="28"/>
        </w:rPr>
        <w:t xml:space="preserve"> школьного научного общества «Интеллект».</w:t>
      </w:r>
    </w:p>
    <w:p w:rsidR="004A22F8" w:rsidRPr="00660B00" w:rsidRDefault="004A22F8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Осуществляя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преемственность между общим и профессиональным образованием в </w:t>
      </w:r>
      <w:r w:rsidR="00CB77AF" w:rsidRPr="00660B00">
        <w:rPr>
          <w:rFonts w:ascii="Times New Roman" w:hAnsi="Times New Roman" w:cs="Times New Roman"/>
          <w:b/>
          <w:bCs/>
          <w:sz w:val="26"/>
          <w:szCs w:val="28"/>
        </w:rPr>
        <w:t>формате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внеаудиторной занятости </w:t>
      </w:r>
      <w:r w:rsidRPr="00660B00">
        <w:rPr>
          <w:rFonts w:ascii="Times New Roman" w:hAnsi="Times New Roman" w:cs="Times New Roman"/>
          <w:sz w:val="26"/>
          <w:szCs w:val="28"/>
        </w:rPr>
        <w:t xml:space="preserve">с использованием шестого дня недели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>преподаватели Т</w:t>
      </w:r>
      <w:r w:rsidR="00DE77F8" w:rsidRPr="00660B00">
        <w:rPr>
          <w:rFonts w:ascii="Times New Roman" w:hAnsi="Times New Roman" w:cs="Times New Roman"/>
          <w:b/>
          <w:bCs/>
          <w:sz w:val="26"/>
          <w:szCs w:val="28"/>
        </w:rPr>
        <w:t>юменского индустриального униве</w:t>
      </w:r>
      <w:r w:rsidR="00F125AE">
        <w:rPr>
          <w:rFonts w:ascii="Times New Roman" w:hAnsi="Times New Roman" w:cs="Times New Roman"/>
          <w:b/>
          <w:bCs/>
          <w:sz w:val="26"/>
          <w:szCs w:val="28"/>
        </w:rPr>
        <w:t>рс</w:t>
      </w:r>
      <w:r w:rsidR="00DE77F8" w:rsidRPr="00660B00">
        <w:rPr>
          <w:rFonts w:ascii="Times New Roman" w:hAnsi="Times New Roman" w:cs="Times New Roman"/>
          <w:b/>
          <w:bCs/>
          <w:sz w:val="26"/>
          <w:szCs w:val="28"/>
        </w:rPr>
        <w:t>итета</w:t>
      </w:r>
      <w:r w:rsidR="00CB77AF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(ТИУ)</w:t>
      </w:r>
      <w:r w:rsidRPr="00660B00">
        <w:rPr>
          <w:rFonts w:ascii="Times New Roman" w:hAnsi="Times New Roman" w:cs="Times New Roman"/>
          <w:sz w:val="26"/>
          <w:szCs w:val="28"/>
        </w:rPr>
        <w:t xml:space="preserve"> проводят: </w:t>
      </w:r>
    </w:p>
    <w:p w:rsidR="004857DA" w:rsidRPr="00660B00" w:rsidRDefault="00896093" w:rsidP="00660B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дополнительные профильные занятия и консультации  по математике – 2 н/ч.,  физике - 2 н/ч., русскому языку - 1 н/ч.;</w:t>
      </w:r>
    </w:p>
    <w:p w:rsidR="004857DA" w:rsidRPr="00660B00" w:rsidRDefault="00896093" w:rsidP="00660B0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индивидуальные консультации по подготовке к олимпиадам по профильным предметам.</w:t>
      </w:r>
    </w:p>
    <w:p w:rsidR="004A22F8" w:rsidRPr="00660B00" w:rsidRDefault="00CB77AF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lastRenderedPageBreak/>
        <w:t>Важно отметить, что у</w:t>
      </w:r>
      <w:r w:rsidR="004A22F8" w:rsidRPr="00660B00">
        <w:rPr>
          <w:rFonts w:ascii="Times New Roman" w:hAnsi="Times New Roman" w:cs="Times New Roman"/>
          <w:sz w:val="26"/>
          <w:szCs w:val="28"/>
        </w:rPr>
        <w:t xml:space="preserve">чебные программы профильных предметов школьного курса и преподавателей ТИУ </w:t>
      </w:r>
      <w:r w:rsidR="004A22F8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дополняют </w:t>
      </w:r>
      <w:r w:rsidR="004A22F8" w:rsidRPr="00660B00">
        <w:rPr>
          <w:rFonts w:ascii="Times New Roman" w:hAnsi="Times New Roman" w:cs="Times New Roman"/>
          <w:sz w:val="26"/>
          <w:szCs w:val="28"/>
        </w:rPr>
        <w:t xml:space="preserve">друг друга и направлены на качественное усвоение учебного плана </w:t>
      </w:r>
      <w:proofErr w:type="spellStart"/>
      <w:r w:rsidR="004A22F8" w:rsidRPr="00660B00">
        <w:rPr>
          <w:rFonts w:ascii="Times New Roman" w:hAnsi="Times New Roman" w:cs="Times New Roman"/>
          <w:sz w:val="26"/>
          <w:szCs w:val="28"/>
        </w:rPr>
        <w:t>физико</w:t>
      </w:r>
      <w:proofErr w:type="spellEnd"/>
      <w:r w:rsidR="004A22F8" w:rsidRPr="00660B00">
        <w:rPr>
          <w:rFonts w:ascii="Times New Roman" w:hAnsi="Times New Roman" w:cs="Times New Roman"/>
          <w:sz w:val="26"/>
          <w:szCs w:val="28"/>
        </w:rPr>
        <w:t xml:space="preserve"> – математического профиля.</w:t>
      </w: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CB77AF" w:rsidRPr="00660B00" w:rsidRDefault="004A22F8" w:rsidP="00660B0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В рамках сотрудничества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 центр  </w:t>
      </w:r>
      <w:proofErr w:type="spellStart"/>
      <w:r w:rsidRPr="00660B00">
        <w:rPr>
          <w:rFonts w:ascii="Times New Roman" w:hAnsi="Times New Roman" w:cs="Times New Roman"/>
          <w:b/>
          <w:bCs/>
          <w:sz w:val="26"/>
          <w:szCs w:val="28"/>
        </w:rPr>
        <w:t>довузовской</w:t>
      </w:r>
      <w:proofErr w:type="spellEnd"/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подготовки ТИУ по программе </w:t>
      </w:r>
      <w:r w:rsidRPr="00660B00">
        <w:rPr>
          <w:rFonts w:ascii="Times New Roman" w:hAnsi="Times New Roman" w:cs="Times New Roman"/>
          <w:sz w:val="26"/>
          <w:szCs w:val="28"/>
        </w:rPr>
        <w:t>«Дистанционная школа инженерного резерва»</w:t>
      </w:r>
    </w:p>
    <w:p w:rsidR="004857DA" w:rsidRPr="00660B00" w:rsidRDefault="00896093" w:rsidP="00660B00">
      <w:pPr>
        <w:pStyle w:val="a5"/>
        <w:numPr>
          <w:ilvl w:val="0"/>
          <w:numId w:val="11"/>
        </w:numPr>
        <w:ind w:left="0"/>
        <w:rPr>
          <w:sz w:val="26"/>
          <w:szCs w:val="28"/>
        </w:rPr>
      </w:pPr>
      <w:r w:rsidRPr="00660B00">
        <w:rPr>
          <w:sz w:val="26"/>
          <w:szCs w:val="28"/>
        </w:rPr>
        <w:t>проводит занятия в режиме онлайн по физике с учащимися 10 «а»</w:t>
      </w:r>
      <w:r w:rsidR="00295847" w:rsidRPr="00660B00">
        <w:rPr>
          <w:sz w:val="26"/>
          <w:szCs w:val="28"/>
        </w:rPr>
        <w:t xml:space="preserve"> класса</w:t>
      </w:r>
      <w:r w:rsidRPr="00660B00">
        <w:rPr>
          <w:sz w:val="26"/>
          <w:szCs w:val="28"/>
        </w:rPr>
        <w:t>;</w:t>
      </w:r>
    </w:p>
    <w:p w:rsidR="004857DA" w:rsidRPr="00660B00" w:rsidRDefault="00896093" w:rsidP="00660B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организует индивидуальную работу  по подготовке к олимпиадам по физике и  математике;</w:t>
      </w:r>
    </w:p>
    <w:p w:rsidR="004857DA" w:rsidRPr="00660B00" w:rsidRDefault="00896093" w:rsidP="00660B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осуществляет  консультирование и сопровождение 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учебно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– исследовате</w:t>
      </w:r>
      <w:r w:rsidR="00CB77AF" w:rsidRPr="00660B00">
        <w:rPr>
          <w:rFonts w:ascii="Times New Roman" w:hAnsi="Times New Roman" w:cs="Times New Roman"/>
          <w:sz w:val="26"/>
          <w:szCs w:val="28"/>
        </w:rPr>
        <w:t>льской и проектной деятельности;</w:t>
      </w:r>
    </w:p>
    <w:p w:rsidR="00CB77AF" w:rsidRPr="00660B00" w:rsidRDefault="00CB77AF" w:rsidP="00660B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предоставляет возможность участия в профильных каникулярных сменах для одаренных детей на базе</w:t>
      </w:r>
      <w:r w:rsidR="00660B00">
        <w:rPr>
          <w:rFonts w:ascii="Times New Roman" w:hAnsi="Times New Roman" w:cs="Times New Roman"/>
          <w:sz w:val="26"/>
          <w:szCs w:val="28"/>
        </w:rPr>
        <w:t xml:space="preserve"> детских оздоровительных лагере</w:t>
      </w:r>
      <w:r w:rsidRPr="00660B00">
        <w:rPr>
          <w:rFonts w:ascii="Times New Roman" w:hAnsi="Times New Roman" w:cs="Times New Roman"/>
          <w:sz w:val="26"/>
          <w:szCs w:val="28"/>
        </w:rPr>
        <w:t>й г. Тюмень;</w:t>
      </w:r>
    </w:p>
    <w:p w:rsidR="00CB77AF" w:rsidRPr="00660B00" w:rsidRDefault="00CB77AF" w:rsidP="00660B00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привлекает к участию в профильных конкурсах, олимпиадах </w:t>
      </w:r>
      <w:proofErr w:type="spellStart"/>
      <w:r w:rsidR="00F2064E" w:rsidRPr="00660B00">
        <w:rPr>
          <w:rFonts w:ascii="Times New Roman" w:hAnsi="Times New Roman" w:cs="Times New Roman"/>
          <w:sz w:val="26"/>
          <w:szCs w:val="28"/>
        </w:rPr>
        <w:t>внутривузовского</w:t>
      </w:r>
      <w:proofErr w:type="spellEnd"/>
      <w:r w:rsidR="00F2064E" w:rsidRPr="00660B00">
        <w:rPr>
          <w:rFonts w:ascii="Times New Roman" w:hAnsi="Times New Roman" w:cs="Times New Roman"/>
          <w:color w:val="FF0000"/>
          <w:sz w:val="26"/>
          <w:szCs w:val="28"/>
        </w:rPr>
        <w:t xml:space="preserve"> </w:t>
      </w:r>
      <w:r w:rsidR="00F2064E" w:rsidRPr="00660B00">
        <w:rPr>
          <w:rFonts w:ascii="Times New Roman" w:hAnsi="Times New Roman" w:cs="Times New Roman"/>
          <w:sz w:val="26"/>
          <w:szCs w:val="28"/>
        </w:rPr>
        <w:t>и регионального уровней</w:t>
      </w:r>
    </w:p>
    <w:p w:rsidR="004A22F8" w:rsidRPr="00660B00" w:rsidRDefault="004A22F8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AB1C6E" w:rsidRPr="00660B00" w:rsidRDefault="00AB1C6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В настоящее время в рамках корпоративной политики </w:t>
      </w:r>
      <w:r w:rsidR="00A15B0B" w:rsidRPr="00660B00">
        <w:rPr>
          <w:rFonts w:ascii="Times New Roman" w:hAnsi="Times New Roman" w:cs="Times New Roman"/>
          <w:sz w:val="26"/>
          <w:szCs w:val="28"/>
        </w:rPr>
        <w:t>П</w:t>
      </w:r>
      <w:r w:rsidR="00F2064E" w:rsidRPr="00660B00">
        <w:rPr>
          <w:rFonts w:ascii="Times New Roman" w:hAnsi="Times New Roman" w:cs="Times New Roman"/>
          <w:sz w:val="26"/>
          <w:szCs w:val="28"/>
        </w:rPr>
        <w:t xml:space="preserve">АО </w:t>
      </w:r>
      <w:r w:rsidRPr="00660B00">
        <w:rPr>
          <w:rFonts w:ascii="Times New Roman" w:hAnsi="Times New Roman" w:cs="Times New Roman"/>
          <w:sz w:val="26"/>
          <w:szCs w:val="28"/>
        </w:rPr>
        <w:t>«</w:t>
      </w:r>
      <w:r w:rsidR="00F2064E" w:rsidRPr="00660B00">
        <w:rPr>
          <w:rFonts w:ascii="Times New Roman" w:hAnsi="Times New Roman" w:cs="Times New Roman"/>
          <w:sz w:val="26"/>
          <w:szCs w:val="28"/>
        </w:rPr>
        <w:t>НК Роснефть</w:t>
      </w:r>
      <w:r w:rsidRPr="00660B00">
        <w:rPr>
          <w:rFonts w:ascii="Times New Roman" w:hAnsi="Times New Roman" w:cs="Times New Roman"/>
          <w:sz w:val="26"/>
          <w:szCs w:val="28"/>
        </w:rPr>
        <w:t xml:space="preserve">» идет работа </w:t>
      </w:r>
      <w:r w:rsidR="00F2064E" w:rsidRPr="00660B00">
        <w:rPr>
          <w:rFonts w:ascii="Times New Roman" w:hAnsi="Times New Roman" w:cs="Times New Roman"/>
          <w:sz w:val="26"/>
          <w:szCs w:val="28"/>
        </w:rPr>
        <w:t>по созданию наилучших условий для курсовой переподготовки учителей и организации дополнительных занятий по профилю с учащимися</w:t>
      </w:r>
      <w:r w:rsidR="00A15B0B" w:rsidRPr="00660B00">
        <w:rPr>
          <w:rFonts w:ascii="Times New Roman" w:hAnsi="Times New Roman" w:cs="Times New Roman"/>
          <w:sz w:val="26"/>
          <w:szCs w:val="28"/>
        </w:rPr>
        <w:t>.</w:t>
      </w:r>
      <w:r w:rsidR="00F2064E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A15B0B" w:rsidRPr="00660B00">
        <w:rPr>
          <w:rFonts w:ascii="Times New Roman" w:hAnsi="Times New Roman" w:cs="Times New Roman"/>
          <w:sz w:val="26"/>
          <w:szCs w:val="28"/>
        </w:rPr>
        <w:t>Для этого приобретается необходимое</w:t>
      </w:r>
      <w:r w:rsidRPr="00660B00">
        <w:rPr>
          <w:rFonts w:ascii="Times New Roman" w:hAnsi="Times New Roman" w:cs="Times New Roman"/>
          <w:sz w:val="26"/>
          <w:szCs w:val="28"/>
        </w:rPr>
        <w:t xml:space="preserve"> оборудовани</w:t>
      </w:r>
      <w:r w:rsidR="00A15B0B" w:rsidRPr="00660B00">
        <w:rPr>
          <w:rFonts w:ascii="Times New Roman" w:hAnsi="Times New Roman" w:cs="Times New Roman"/>
          <w:sz w:val="26"/>
          <w:szCs w:val="28"/>
        </w:rPr>
        <w:t>е</w:t>
      </w:r>
      <w:r w:rsidRPr="00660B00">
        <w:rPr>
          <w:rFonts w:ascii="Times New Roman" w:hAnsi="Times New Roman" w:cs="Times New Roman"/>
          <w:sz w:val="26"/>
          <w:szCs w:val="28"/>
        </w:rPr>
        <w:t xml:space="preserve"> для организации </w:t>
      </w:r>
      <w:r w:rsidR="00F2064E" w:rsidRPr="00660B00">
        <w:rPr>
          <w:rFonts w:ascii="Times New Roman" w:hAnsi="Times New Roman" w:cs="Times New Roman"/>
          <w:sz w:val="26"/>
          <w:szCs w:val="28"/>
        </w:rPr>
        <w:t>видео-</w:t>
      </w:r>
      <w:proofErr w:type="gramStart"/>
      <w:r w:rsidR="00F2064E" w:rsidRPr="00660B00">
        <w:rPr>
          <w:rFonts w:ascii="Times New Roman" w:hAnsi="Times New Roman" w:cs="Times New Roman"/>
          <w:sz w:val="26"/>
          <w:szCs w:val="28"/>
        </w:rPr>
        <w:t>конференцсвязи</w:t>
      </w:r>
      <w:r w:rsidRPr="00660B00">
        <w:rPr>
          <w:rFonts w:ascii="Times New Roman" w:hAnsi="Times New Roman" w:cs="Times New Roman"/>
          <w:sz w:val="26"/>
          <w:szCs w:val="28"/>
        </w:rPr>
        <w:t xml:space="preserve">  с</w:t>
      </w:r>
      <w:proofErr w:type="gramEnd"/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F2064E" w:rsidRPr="00660B00">
        <w:rPr>
          <w:rFonts w:ascii="Times New Roman" w:hAnsi="Times New Roman" w:cs="Times New Roman"/>
          <w:sz w:val="26"/>
          <w:szCs w:val="28"/>
        </w:rPr>
        <w:t>Московским государственным университетом.</w:t>
      </w: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AB1C6E" w:rsidRPr="00660B00" w:rsidRDefault="00AB1C6E" w:rsidP="00660B0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A32537" w:rsidRPr="00660B00" w:rsidRDefault="00F2064E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>Одной из приоритетных задач образовательного процесса в нашей школе является</w:t>
      </w:r>
      <w:r w:rsidR="00A32537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повышение уровня и престижа естественно-научного, математического, инженерно-</w:t>
      </w:r>
      <w:proofErr w:type="gramStart"/>
      <w:r w:rsidR="00A32537" w:rsidRPr="00660B00">
        <w:rPr>
          <w:rFonts w:ascii="Times New Roman" w:hAnsi="Times New Roman" w:cs="Times New Roman"/>
          <w:b/>
          <w:bCs/>
          <w:sz w:val="26"/>
          <w:szCs w:val="28"/>
        </w:rPr>
        <w:t>технического  образования</w:t>
      </w:r>
      <w:proofErr w:type="gramEnd"/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. </w:t>
      </w:r>
      <w:r w:rsidRPr="00660B00">
        <w:rPr>
          <w:rFonts w:ascii="Times New Roman" w:hAnsi="Times New Roman" w:cs="Times New Roman"/>
          <w:bCs/>
          <w:sz w:val="26"/>
          <w:szCs w:val="28"/>
        </w:rPr>
        <w:t>Для этого</w:t>
      </w:r>
      <w:r w:rsidR="00A32537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A32537" w:rsidRPr="00660B00">
        <w:rPr>
          <w:rFonts w:ascii="Times New Roman" w:hAnsi="Times New Roman" w:cs="Times New Roman"/>
          <w:sz w:val="26"/>
          <w:szCs w:val="28"/>
        </w:rPr>
        <w:t xml:space="preserve">  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планомерно </w:t>
      </w:r>
      <w:r w:rsidR="00A32537" w:rsidRPr="00660B00">
        <w:rPr>
          <w:rFonts w:ascii="Times New Roman" w:hAnsi="Times New Roman" w:cs="Times New Roman"/>
          <w:sz w:val="26"/>
          <w:szCs w:val="28"/>
        </w:rPr>
        <w:t xml:space="preserve">формируется система следующих условий: </w:t>
      </w:r>
    </w:p>
    <w:p w:rsidR="00A32537" w:rsidRPr="00660B00" w:rsidRDefault="00A32537" w:rsidP="00660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1. </w:t>
      </w:r>
      <w:r w:rsidRPr="00660B00">
        <w:rPr>
          <w:rFonts w:ascii="Times New Roman" w:hAnsi="Times New Roman" w:cs="Times New Roman"/>
          <w:b/>
          <w:bCs/>
          <w:iCs/>
          <w:sz w:val="26"/>
          <w:szCs w:val="28"/>
        </w:rPr>
        <w:t>преемственность программ</w:t>
      </w:r>
      <w:r w:rsidRPr="00660B00">
        <w:rPr>
          <w:rFonts w:ascii="Times New Roman" w:hAnsi="Times New Roman" w:cs="Times New Roman"/>
          <w:b/>
          <w:bCs/>
          <w:i/>
          <w:iCs/>
          <w:sz w:val="26"/>
          <w:szCs w:val="28"/>
        </w:rPr>
        <w:t xml:space="preserve"> </w:t>
      </w:r>
      <w:r w:rsidRPr="00660B00">
        <w:rPr>
          <w:rFonts w:ascii="Times New Roman" w:hAnsi="Times New Roman" w:cs="Times New Roman"/>
          <w:sz w:val="26"/>
          <w:szCs w:val="28"/>
        </w:rPr>
        <w:t>начальной школы по математике и окружающему миру через применение технологии проблемного и развивающего обучения;</w:t>
      </w:r>
    </w:p>
    <w:p w:rsidR="00A32537" w:rsidRPr="00660B00" w:rsidRDefault="00A32537" w:rsidP="00660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2.  </w:t>
      </w:r>
      <w:r w:rsidRPr="00660B00">
        <w:rPr>
          <w:rFonts w:ascii="Times New Roman" w:hAnsi="Times New Roman" w:cs="Times New Roman"/>
          <w:b/>
          <w:sz w:val="26"/>
          <w:szCs w:val="28"/>
        </w:rPr>
        <w:t>в</w:t>
      </w: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5-6 классах </w:t>
      </w:r>
      <w:r w:rsidRPr="00660B00">
        <w:rPr>
          <w:rFonts w:ascii="Times New Roman" w:hAnsi="Times New Roman" w:cs="Times New Roman"/>
          <w:sz w:val="26"/>
          <w:szCs w:val="28"/>
        </w:rPr>
        <w:t xml:space="preserve"> интенсификация учебного  курса математики  на всей параллели,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Pr="00660B00">
        <w:rPr>
          <w:rFonts w:ascii="Times New Roman" w:hAnsi="Times New Roman" w:cs="Times New Roman"/>
          <w:sz w:val="26"/>
          <w:szCs w:val="28"/>
        </w:rPr>
        <w:t>организация внеурочной деятельности по математике и робототехнике,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Pr="00660B00">
        <w:rPr>
          <w:rFonts w:ascii="Times New Roman" w:hAnsi="Times New Roman" w:cs="Times New Roman"/>
          <w:sz w:val="26"/>
          <w:szCs w:val="28"/>
        </w:rPr>
        <w:t>подготовка к олимпиадам и интеллектуальным конкурсам различного уровня в рамках групповых и индивидуальных стратегий;</w:t>
      </w:r>
    </w:p>
    <w:p w:rsidR="00050A01" w:rsidRPr="00660B00" w:rsidRDefault="00050A01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bCs/>
          <w:sz w:val="26"/>
          <w:szCs w:val="28"/>
        </w:rPr>
        <w:t xml:space="preserve">      </w:t>
      </w:r>
      <w:r w:rsidR="00A32537" w:rsidRPr="00660B00">
        <w:rPr>
          <w:rFonts w:ascii="Times New Roman" w:hAnsi="Times New Roman" w:cs="Times New Roman"/>
          <w:bCs/>
          <w:sz w:val="26"/>
          <w:szCs w:val="28"/>
        </w:rPr>
        <w:t>3.</w:t>
      </w:r>
      <w:r w:rsidRPr="00660B00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660B00">
        <w:rPr>
          <w:rFonts w:ascii="Times New Roman" w:hAnsi="Times New Roman" w:cs="Times New Roman"/>
          <w:b/>
          <w:bCs/>
          <w:sz w:val="26"/>
          <w:szCs w:val="28"/>
        </w:rPr>
        <w:t>в 7-</w:t>
      </w:r>
      <w:r w:rsidR="00A32537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9 классах </w:t>
      </w:r>
      <w:r w:rsidR="00A32537" w:rsidRPr="00660B00">
        <w:rPr>
          <w:rFonts w:ascii="Times New Roman" w:hAnsi="Times New Roman" w:cs="Times New Roman"/>
          <w:bCs/>
          <w:sz w:val="26"/>
          <w:szCs w:val="28"/>
        </w:rPr>
        <w:t>на каждой  параллели формирование класса</w:t>
      </w:r>
      <w:r w:rsidR="00A32537" w:rsidRPr="00660B00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="00A32537" w:rsidRPr="00660B00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A32537" w:rsidRPr="00660B00">
        <w:rPr>
          <w:rFonts w:ascii="Times New Roman" w:hAnsi="Times New Roman" w:cs="Times New Roman"/>
          <w:sz w:val="26"/>
          <w:szCs w:val="28"/>
        </w:rPr>
        <w:t>предпрофильной</w:t>
      </w:r>
      <w:proofErr w:type="spellEnd"/>
      <w:r w:rsidR="00A32537" w:rsidRPr="00660B00">
        <w:rPr>
          <w:rFonts w:ascii="Times New Roman" w:hAnsi="Times New Roman" w:cs="Times New Roman"/>
          <w:sz w:val="26"/>
          <w:szCs w:val="28"/>
        </w:rPr>
        <w:t xml:space="preserve"> подготовки физико-математич</w:t>
      </w:r>
      <w:r w:rsidRPr="00660B00">
        <w:rPr>
          <w:rFonts w:ascii="Times New Roman" w:hAnsi="Times New Roman" w:cs="Times New Roman"/>
          <w:sz w:val="26"/>
          <w:szCs w:val="28"/>
        </w:rPr>
        <w:t xml:space="preserve">еского направления   за счёт: </w:t>
      </w:r>
    </w:p>
    <w:p w:rsidR="00A32537" w:rsidRPr="00660B00" w:rsidRDefault="00A32537" w:rsidP="00660B00">
      <w:pPr>
        <w:pStyle w:val="a5"/>
        <w:numPr>
          <w:ilvl w:val="0"/>
          <w:numId w:val="12"/>
        </w:numPr>
        <w:ind w:left="0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интенсивного подхода к изучению учебной программы математики и физики,</w:t>
      </w:r>
    </w:p>
    <w:p w:rsidR="00A32537" w:rsidRPr="00660B00" w:rsidRDefault="00A32537" w:rsidP="00660B00">
      <w:pPr>
        <w:pStyle w:val="a5"/>
        <w:numPr>
          <w:ilvl w:val="0"/>
          <w:numId w:val="12"/>
        </w:numPr>
        <w:ind w:left="0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организации внеурочной деятельности по математике,  физике, робототехнике и 3</w:t>
      </w:r>
      <w:r w:rsidRPr="00660B00">
        <w:rPr>
          <w:sz w:val="26"/>
          <w:szCs w:val="28"/>
          <w:lang w:val="en-US"/>
        </w:rPr>
        <w:t>D</w:t>
      </w:r>
      <w:r w:rsidRPr="00660B00">
        <w:rPr>
          <w:sz w:val="26"/>
          <w:szCs w:val="28"/>
        </w:rPr>
        <w:t xml:space="preserve"> моделированию,</w:t>
      </w:r>
    </w:p>
    <w:p w:rsidR="00A32537" w:rsidRPr="00660B00" w:rsidRDefault="00A32537" w:rsidP="00660B00">
      <w:pPr>
        <w:pStyle w:val="a5"/>
        <w:numPr>
          <w:ilvl w:val="0"/>
          <w:numId w:val="12"/>
        </w:numPr>
        <w:ind w:left="0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использовани</w:t>
      </w:r>
      <w:r w:rsidR="00A15B0B" w:rsidRPr="00660B00">
        <w:rPr>
          <w:sz w:val="26"/>
          <w:szCs w:val="28"/>
        </w:rPr>
        <w:t>я</w:t>
      </w:r>
      <w:r w:rsidRPr="00660B00">
        <w:rPr>
          <w:sz w:val="26"/>
          <w:szCs w:val="28"/>
        </w:rPr>
        <w:t xml:space="preserve"> КИМ  при промежуточной аттестации по математике и физике,</w:t>
      </w:r>
    </w:p>
    <w:p w:rsidR="00A32537" w:rsidRPr="00660B00" w:rsidRDefault="00A32537" w:rsidP="00660B00">
      <w:pPr>
        <w:pStyle w:val="a5"/>
        <w:numPr>
          <w:ilvl w:val="0"/>
          <w:numId w:val="12"/>
        </w:numPr>
        <w:ind w:left="0"/>
        <w:jc w:val="both"/>
        <w:rPr>
          <w:sz w:val="26"/>
          <w:szCs w:val="28"/>
        </w:rPr>
      </w:pPr>
      <w:r w:rsidRPr="00660B00">
        <w:rPr>
          <w:sz w:val="26"/>
          <w:szCs w:val="28"/>
        </w:rPr>
        <w:t>подготовк</w:t>
      </w:r>
      <w:r w:rsidR="00A15B0B" w:rsidRPr="00660B00">
        <w:rPr>
          <w:sz w:val="26"/>
          <w:szCs w:val="28"/>
        </w:rPr>
        <w:t>и</w:t>
      </w:r>
      <w:r w:rsidRPr="00660B00">
        <w:rPr>
          <w:sz w:val="26"/>
          <w:szCs w:val="28"/>
        </w:rPr>
        <w:t xml:space="preserve"> к олимпиадам и интеллектуальным конкурсам различного уровня в рамках групповых и индивидуальных стратегий;</w:t>
      </w:r>
    </w:p>
    <w:p w:rsidR="00A32537" w:rsidRPr="00660B00" w:rsidRDefault="00A32537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       </w:t>
      </w:r>
      <w:r w:rsidRPr="00660B00">
        <w:rPr>
          <w:rFonts w:ascii="Times New Roman" w:hAnsi="Times New Roman" w:cs="Times New Roman"/>
          <w:sz w:val="26"/>
          <w:szCs w:val="28"/>
        </w:rPr>
        <w:t xml:space="preserve">4. </w:t>
      </w:r>
      <w:r w:rsidRPr="00660B00">
        <w:rPr>
          <w:rFonts w:ascii="Times New Roman" w:hAnsi="Times New Roman" w:cs="Times New Roman"/>
          <w:b/>
          <w:sz w:val="26"/>
          <w:szCs w:val="28"/>
        </w:rPr>
        <w:t>в 10 – 11 классах</w:t>
      </w:r>
      <w:r w:rsidRPr="00660B00">
        <w:rPr>
          <w:rFonts w:ascii="Times New Roman" w:hAnsi="Times New Roman" w:cs="Times New Roman"/>
          <w:sz w:val="26"/>
          <w:szCs w:val="28"/>
        </w:rPr>
        <w:t xml:space="preserve"> организация </w:t>
      </w:r>
      <w:proofErr w:type="spellStart"/>
      <w:r w:rsidRPr="00660B00">
        <w:rPr>
          <w:rFonts w:ascii="Times New Roman" w:hAnsi="Times New Roman" w:cs="Times New Roman"/>
          <w:sz w:val="26"/>
          <w:szCs w:val="28"/>
        </w:rPr>
        <w:t>физико</w:t>
      </w:r>
      <w:proofErr w:type="spellEnd"/>
      <w:r w:rsidRPr="00660B00">
        <w:rPr>
          <w:rFonts w:ascii="Times New Roman" w:hAnsi="Times New Roman" w:cs="Times New Roman"/>
          <w:sz w:val="26"/>
          <w:szCs w:val="28"/>
        </w:rPr>
        <w:t xml:space="preserve"> – математического профиля в «Роснефть-</w:t>
      </w:r>
      <w:proofErr w:type="gramStart"/>
      <w:r w:rsidRPr="00660B00">
        <w:rPr>
          <w:rFonts w:ascii="Times New Roman" w:hAnsi="Times New Roman" w:cs="Times New Roman"/>
          <w:sz w:val="26"/>
          <w:szCs w:val="28"/>
        </w:rPr>
        <w:t>классах»  (</w:t>
      </w:r>
      <w:proofErr w:type="gramEnd"/>
      <w:r w:rsidRPr="00660B00">
        <w:rPr>
          <w:rFonts w:ascii="Times New Roman" w:hAnsi="Times New Roman" w:cs="Times New Roman"/>
          <w:sz w:val="26"/>
          <w:szCs w:val="28"/>
        </w:rPr>
        <w:t xml:space="preserve">10 «а» и 11 «а»), где реализуются  </w:t>
      </w:r>
      <w:r w:rsidRPr="00660B00">
        <w:rPr>
          <w:rFonts w:ascii="Times New Roman" w:hAnsi="Times New Roman" w:cs="Times New Roman"/>
          <w:bCs/>
          <w:iCs/>
          <w:sz w:val="26"/>
          <w:szCs w:val="28"/>
        </w:rPr>
        <w:t xml:space="preserve">учебные планы и программы </w:t>
      </w:r>
      <w:r w:rsidRPr="00660B00">
        <w:rPr>
          <w:rFonts w:ascii="Times New Roman" w:eastAsia="+mn-ea" w:hAnsi="Times New Roman" w:cs="Times New Roman"/>
          <w:bCs/>
          <w:sz w:val="26"/>
          <w:szCs w:val="28"/>
        </w:rPr>
        <w:t>углубленного</w:t>
      </w:r>
      <w:r w:rsidR="00050A01" w:rsidRPr="00660B00">
        <w:rPr>
          <w:rFonts w:ascii="Times New Roman" w:eastAsia="+mn-ea" w:hAnsi="Times New Roman" w:cs="Times New Roman"/>
          <w:bCs/>
          <w:sz w:val="26"/>
          <w:szCs w:val="28"/>
        </w:rPr>
        <w:t xml:space="preserve"> содержания физики и математики,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 предметные курсы </w:t>
      </w:r>
      <w:r w:rsidRPr="00660B00">
        <w:rPr>
          <w:rFonts w:ascii="Times New Roman" w:hAnsi="Times New Roman" w:cs="Times New Roman"/>
          <w:sz w:val="26"/>
          <w:szCs w:val="28"/>
        </w:rPr>
        <w:t xml:space="preserve">обеспечивают углублённую и расширенную подготовку учащихся, </w:t>
      </w:r>
      <w:r w:rsidRPr="00660B00">
        <w:rPr>
          <w:rFonts w:ascii="Times New Roman" w:hAnsi="Times New Roman" w:cs="Times New Roman"/>
          <w:bCs/>
          <w:sz w:val="26"/>
          <w:szCs w:val="28"/>
        </w:rPr>
        <w:t xml:space="preserve"> развитие </w:t>
      </w:r>
      <w:r w:rsidR="00050A01" w:rsidRPr="00660B00">
        <w:rPr>
          <w:rFonts w:ascii="Times New Roman" w:hAnsi="Times New Roman" w:cs="Times New Roman"/>
          <w:bCs/>
          <w:sz w:val="26"/>
          <w:szCs w:val="28"/>
        </w:rPr>
        <w:t xml:space="preserve">способностей к </w:t>
      </w:r>
      <w:r w:rsidRPr="00660B00">
        <w:rPr>
          <w:rFonts w:ascii="Times New Roman" w:hAnsi="Times New Roman" w:cs="Times New Roman"/>
          <w:bCs/>
          <w:sz w:val="26"/>
          <w:szCs w:val="28"/>
        </w:rPr>
        <w:t>исследовател</w:t>
      </w:r>
      <w:r w:rsidR="00050A01" w:rsidRPr="00660B00">
        <w:rPr>
          <w:rFonts w:ascii="Times New Roman" w:hAnsi="Times New Roman" w:cs="Times New Roman"/>
          <w:bCs/>
          <w:sz w:val="26"/>
          <w:szCs w:val="28"/>
        </w:rPr>
        <w:t xml:space="preserve">ьской и проектной  деятельности, </w:t>
      </w:r>
      <w:proofErr w:type="spellStart"/>
      <w:r w:rsidRPr="00660B00">
        <w:rPr>
          <w:rFonts w:ascii="Times New Roman" w:hAnsi="Times New Roman" w:cs="Times New Roman"/>
          <w:bCs/>
          <w:sz w:val="26"/>
          <w:szCs w:val="28"/>
        </w:rPr>
        <w:lastRenderedPageBreak/>
        <w:t>профориентационная</w:t>
      </w:r>
      <w:proofErr w:type="spellEnd"/>
      <w:r w:rsidRPr="00660B00">
        <w:rPr>
          <w:rFonts w:ascii="Times New Roman" w:hAnsi="Times New Roman" w:cs="Times New Roman"/>
          <w:bCs/>
          <w:sz w:val="26"/>
          <w:szCs w:val="28"/>
        </w:rPr>
        <w:t xml:space="preserve"> работа </w:t>
      </w:r>
      <w:r w:rsidR="00050A01" w:rsidRPr="00660B00">
        <w:rPr>
          <w:rFonts w:ascii="Times New Roman" w:hAnsi="Times New Roman" w:cs="Times New Roman"/>
          <w:bCs/>
          <w:sz w:val="26"/>
          <w:szCs w:val="28"/>
        </w:rPr>
        <w:t xml:space="preserve">ориентирована </w:t>
      </w:r>
      <w:r w:rsidRPr="00660B00">
        <w:rPr>
          <w:rFonts w:ascii="Times New Roman" w:hAnsi="Times New Roman" w:cs="Times New Roman"/>
          <w:sz w:val="26"/>
          <w:szCs w:val="28"/>
        </w:rPr>
        <w:t xml:space="preserve">на </w:t>
      </w:r>
      <w:r w:rsidR="00050A01" w:rsidRPr="00660B00">
        <w:rPr>
          <w:rFonts w:ascii="Times New Roman" w:hAnsi="Times New Roman" w:cs="Times New Roman"/>
          <w:sz w:val="26"/>
          <w:szCs w:val="28"/>
        </w:rPr>
        <w:t>специальности</w:t>
      </w:r>
      <w:r w:rsidRPr="00660B00">
        <w:rPr>
          <w:rFonts w:ascii="Times New Roman" w:hAnsi="Times New Roman" w:cs="Times New Roman"/>
          <w:sz w:val="26"/>
          <w:szCs w:val="28"/>
        </w:rPr>
        <w:t xml:space="preserve">  нефтедобывающей отрасли.</w:t>
      </w:r>
    </w:p>
    <w:p w:rsidR="00050A01" w:rsidRPr="00F125AE" w:rsidRDefault="00A32537" w:rsidP="00660B00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8"/>
        </w:rPr>
      </w:pPr>
      <w:r w:rsidRPr="00DA2509">
        <w:rPr>
          <w:rFonts w:ascii="Times New Roman" w:hAnsi="Times New Roman" w:cs="Times New Roman"/>
          <w:b/>
          <w:bCs/>
          <w:iCs/>
          <w:sz w:val="26"/>
          <w:szCs w:val="28"/>
        </w:rPr>
        <w:t xml:space="preserve"> </w:t>
      </w:r>
      <w:r w:rsidR="00050A01" w:rsidRPr="00DA2509">
        <w:rPr>
          <w:rFonts w:ascii="Times New Roman" w:hAnsi="Times New Roman" w:cs="Times New Roman"/>
          <w:b/>
          <w:sz w:val="26"/>
          <w:szCs w:val="28"/>
        </w:rPr>
        <w:t>2017 учебный год</w:t>
      </w:r>
      <w:r w:rsidR="00050A01" w:rsidRPr="00F125AE">
        <w:rPr>
          <w:rFonts w:ascii="Times New Roman" w:hAnsi="Times New Roman" w:cs="Times New Roman"/>
          <w:sz w:val="26"/>
          <w:szCs w:val="28"/>
        </w:rPr>
        <w:t xml:space="preserve"> стал знаковым для </w:t>
      </w:r>
      <w:proofErr w:type="spellStart"/>
      <w:proofErr w:type="gramStart"/>
      <w:r w:rsidR="00050A01" w:rsidRPr="00F125AE">
        <w:rPr>
          <w:rFonts w:ascii="Times New Roman" w:hAnsi="Times New Roman" w:cs="Times New Roman"/>
          <w:sz w:val="26"/>
          <w:szCs w:val="28"/>
        </w:rPr>
        <w:t>Туртасской</w:t>
      </w:r>
      <w:proofErr w:type="spellEnd"/>
      <w:r w:rsidR="00050A01" w:rsidRPr="00F125AE">
        <w:rPr>
          <w:rFonts w:ascii="Times New Roman" w:hAnsi="Times New Roman" w:cs="Times New Roman"/>
          <w:sz w:val="26"/>
          <w:szCs w:val="28"/>
        </w:rPr>
        <w:t xml:space="preserve">  школы</w:t>
      </w:r>
      <w:proofErr w:type="gramEnd"/>
      <w:r w:rsidR="00050A01" w:rsidRPr="00F125AE">
        <w:rPr>
          <w:rFonts w:ascii="Times New Roman" w:hAnsi="Times New Roman" w:cs="Times New Roman"/>
          <w:sz w:val="26"/>
          <w:szCs w:val="28"/>
        </w:rPr>
        <w:t xml:space="preserve"> - из наших стен вышли первые выпускники "Роснефть-класса" в Тюменской области. </w:t>
      </w:r>
      <w:r w:rsidR="001615A4" w:rsidRPr="00F125AE">
        <w:rPr>
          <w:rFonts w:ascii="Times New Roman" w:hAnsi="Times New Roman" w:cs="Times New Roman"/>
          <w:sz w:val="26"/>
          <w:szCs w:val="28"/>
        </w:rPr>
        <w:t xml:space="preserve">  </w:t>
      </w:r>
    </w:p>
    <w:p w:rsidR="00AB1C6E" w:rsidRPr="00660B00" w:rsidRDefault="001615A4" w:rsidP="00660B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Первый 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«физмат» </w:t>
      </w:r>
      <w:r w:rsidRPr="00660B00">
        <w:rPr>
          <w:rFonts w:ascii="Times New Roman" w:hAnsi="Times New Roman" w:cs="Times New Roman"/>
          <w:sz w:val="26"/>
          <w:szCs w:val="28"/>
        </w:rPr>
        <w:t>в</w:t>
      </w:r>
      <w:r w:rsidR="00D863BE" w:rsidRPr="00660B00">
        <w:rPr>
          <w:rFonts w:ascii="Times New Roman" w:hAnsi="Times New Roman" w:cs="Times New Roman"/>
          <w:sz w:val="26"/>
          <w:szCs w:val="28"/>
        </w:rPr>
        <w:t>ы</w:t>
      </w:r>
      <w:r w:rsidRPr="00660B00">
        <w:rPr>
          <w:rFonts w:ascii="Times New Roman" w:hAnsi="Times New Roman" w:cs="Times New Roman"/>
          <w:sz w:val="26"/>
          <w:szCs w:val="28"/>
        </w:rPr>
        <w:t xml:space="preserve">пуск </w:t>
      </w:r>
      <w:r w:rsidR="00050A01" w:rsidRPr="00660B00">
        <w:rPr>
          <w:rFonts w:ascii="Times New Roman" w:hAnsi="Times New Roman" w:cs="Times New Roman"/>
          <w:sz w:val="26"/>
          <w:szCs w:val="28"/>
        </w:rPr>
        <w:t xml:space="preserve">проекта </w:t>
      </w:r>
      <w:r w:rsidRPr="00660B00">
        <w:rPr>
          <w:rFonts w:ascii="Times New Roman" w:hAnsi="Times New Roman" w:cs="Times New Roman"/>
          <w:sz w:val="26"/>
          <w:szCs w:val="28"/>
        </w:rPr>
        <w:t>«Школа – ВУЗ - предприятие» показал следующие результаты:</w:t>
      </w:r>
    </w:p>
    <w:p w:rsidR="00FE7F8E" w:rsidRPr="00DA2509" w:rsidRDefault="00FE7F8E" w:rsidP="00660B00">
      <w:pPr>
        <w:pStyle w:val="a5"/>
        <w:numPr>
          <w:ilvl w:val="0"/>
          <w:numId w:val="9"/>
        </w:numPr>
        <w:ind w:left="0"/>
        <w:rPr>
          <w:b/>
          <w:sz w:val="26"/>
          <w:szCs w:val="28"/>
        </w:rPr>
      </w:pPr>
      <w:r w:rsidRPr="00DA2509">
        <w:rPr>
          <w:b/>
          <w:sz w:val="26"/>
          <w:szCs w:val="28"/>
        </w:rPr>
        <w:t>в выборе предмета ЕГЭ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728"/>
        <w:gridCol w:w="1880"/>
        <w:gridCol w:w="1702"/>
        <w:gridCol w:w="2148"/>
      </w:tblGrid>
      <w:tr w:rsidR="00FE7F8E" w:rsidRPr="00660B00" w:rsidTr="00FE7F8E">
        <w:tc>
          <w:tcPr>
            <w:tcW w:w="1875" w:type="dxa"/>
            <w:vMerge w:val="restart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Количество человек</w:t>
            </w:r>
          </w:p>
        </w:tc>
        <w:tc>
          <w:tcPr>
            <w:tcW w:w="7696" w:type="dxa"/>
            <w:gridSpan w:val="4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Выбор предметов</w:t>
            </w:r>
          </w:p>
        </w:tc>
      </w:tr>
      <w:tr w:rsidR="00FE7F8E" w:rsidRPr="00660B00" w:rsidTr="00FE7F8E">
        <w:tc>
          <w:tcPr>
            <w:tcW w:w="1875" w:type="dxa"/>
            <w:vMerge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20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904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математика (профильная)</w:t>
            </w:r>
          </w:p>
        </w:tc>
        <w:tc>
          <w:tcPr>
            <w:tcW w:w="1806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физика</w:t>
            </w:r>
          </w:p>
        </w:tc>
        <w:tc>
          <w:tcPr>
            <w:tcW w:w="2166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обществознание</w:t>
            </w:r>
          </w:p>
        </w:tc>
      </w:tr>
      <w:tr w:rsidR="00FE7F8E" w:rsidRPr="00660B00" w:rsidTr="00FE7F8E">
        <w:tc>
          <w:tcPr>
            <w:tcW w:w="1875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1820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1904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19</w:t>
            </w:r>
          </w:p>
        </w:tc>
        <w:tc>
          <w:tcPr>
            <w:tcW w:w="1806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16</w:t>
            </w:r>
          </w:p>
        </w:tc>
        <w:tc>
          <w:tcPr>
            <w:tcW w:w="2166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</w:tr>
    </w:tbl>
    <w:p w:rsidR="00FE7F8E" w:rsidRPr="00660B00" w:rsidRDefault="00FE7F8E" w:rsidP="00660B0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E7F8E" w:rsidRPr="00DA2509" w:rsidRDefault="00FE7F8E" w:rsidP="00660B00">
      <w:pPr>
        <w:pStyle w:val="a5"/>
        <w:numPr>
          <w:ilvl w:val="0"/>
          <w:numId w:val="9"/>
        </w:numPr>
        <w:ind w:left="0"/>
        <w:rPr>
          <w:b/>
          <w:sz w:val="26"/>
          <w:szCs w:val="28"/>
        </w:rPr>
      </w:pPr>
      <w:r w:rsidRPr="00DA2509">
        <w:rPr>
          <w:b/>
          <w:sz w:val="26"/>
          <w:szCs w:val="28"/>
        </w:rPr>
        <w:t xml:space="preserve">в  </w:t>
      </w:r>
      <w:r w:rsidR="00050A01" w:rsidRPr="00DA2509">
        <w:rPr>
          <w:b/>
          <w:sz w:val="26"/>
          <w:szCs w:val="28"/>
        </w:rPr>
        <w:t xml:space="preserve">итогах </w:t>
      </w:r>
      <w:r w:rsidRPr="00DA2509">
        <w:rPr>
          <w:b/>
          <w:sz w:val="26"/>
          <w:szCs w:val="28"/>
        </w:rPr>
        <w:t xml:space="preserve"> ЕГЭ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268"/>
      </w:tblGrid>
      <w:tr w:rsidR="001615A4" w:rsidRPr="00660B00" w:rsidTr="00660B00">
        <w:tc>
          <w:tcPr>
            <w:tcW w:w="2235" w:type="dxa"/>
          </w:tcPr>
          <w:p w:rsidR="001615A4" w:rsidRPr="00660B00" w:rsidRDefault="001615A4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:rsidR="001615A4" w:rsidRPr="00660B00" w:rsidRDefault="001615A4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Минимальный и максимальный балл</w:t>
            </w:r>
          </w:p>
        </w:tc>
        <w:tc>
          <w:tcPr>
            <w:tcW w:w="2268" w:type="dxa"/>
          </w:tcPr>
          <w:p w:rsidR="001615A4" w:rsidRPr="00660B00" w:rsidRDefault="001615A4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Средний балл по предмету</w:t>
            </w:r>
          </w:p>
        </w:tc>
        <w:tc>
          <w:tcPr>
            <w:tcW w:w="2268" w:type="dxa"/>
          </w:tcPr>
          <w:p w:rsidR="001615A4" w:rsidRPr="00660B00" w:rsidRDefault="001615A4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Средний балл ученика по всем предметам</w:t>
            </w:r>
          </w:p>
        </w:tc>
      </w:tr>
      <w:tr w:rsidR="00FE7F8E" w:rsidRPr="00660B00" w:rsidTr="00660B00">
        <w:tc>
          <w:tcPr>
            <w:tcW w:w="2235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65 /96</w:t>
            </w:r>
          </w:p>
        </w:tc>
        <w:tc>
          <w:tcPr>
            <w:tcW w:w="2268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80</w:t>
            </w:r>
          </w:p>
        </w:tc>
        <w:tc>
          <w:tcPr>
            <w:tcW w:w="2268" w:type="dxa"/>
            <w:vMerge w:val="restart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65,5</w:t>
            </w:r>
          </w:p>
        </w:tc>
      </w:tr>
      <w:tr w:rsidR="00FE7F8E" w:rsidRPr="00660B00" w:rsidTr="00660B00">
        <w:tc>
          <w:tcPr>
            <w:tcW w:w="2235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Математика (профильная)</w:t>
            </w:r>
          </w:p>
        </w:tc>
        <w:tc>
          <w:tcPr>
            <w:tcW w:w="2551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39 / 88</w:t>
            </w:r>
          </w:p>
        </w:tc>
        <w:tc>
          <w:tcPr>
            <w:tcW w:w="2268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62</w:t>
            </w:r>
          </w:p>
        </w:tc>
        <w:tc>
          <w:tcPr>
            <w:tcW w:w="2268" w:type="dxa"/>
            <w:vMerge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FE7F8E" w:rsidRPr="00660B00" w:rsidTr="00660B00">
        <w:tc>
          <w:tcPr>
            <w:tcW w:w="2235" w:type="dxa"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Физика</w:t>
            </w:r>
          </w:p>
        </w:tc>
        <w:tc>
          <w:tcPr>
            <w:tcW w:w="2551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39 / 87</w:t>
            </w:r>
          </w:p>
        </w:tc>
        <w:tc>
          <w:tcPr>
            <w:tcW w:w="2268" w:type="dxa"/>
          </w:tcPr>
          <w:p w:rsidR="00FE7F8E" w:rsidRPr="00660B00" w:rsidRDefault="00FE7F8E" w:rsidP="00660B0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52</w:t>
            </w:r>
          </w:p>
        </w:tc>
        <w:tc>
          <w:tcPr>
            <w:tcW w:w="2268" w:type="dxa"/>
            <w:vMerge/>
          </w:tcPr>
          <w:p w:rsidR="00FE7F8E" w:rsidRPr="00660B00" w:rsidRDefault="00FE7F8E" w:rsidP="00660B00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1615A4" w:rsidRPr="00660B00" w:rsidRDefault="001615A4" w:rsidP="00660B0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E7F8E" w:rsidRPr="00DA2509" w:rsidRDefault="00FE7F8E" w:rsidP="00F125AE">
      <w:pPr>
        <w:pStyle w:val="a5"/>
        <w:numPr>
          <w:ilvl w:val="0"/>
          <w:numId w:val="9"/>
        </w:numPr>
        <w:ind w:left="0"/>
        <w:jc w:val="both"/>
        <w:rPr>
          <w:b/>
          <w:sz w:val="26"/>
          <w:szCs w:val="28"/>
        </w:rPr>
      </w:pPr>
      <w:r w:rsidRPr="00DA2509">
        <w:rPr>
          <w:b/>
          <w:sz w:val="26"/>
          <w:szCs w:val="28"/>
        </w:rPr>
        <w:t xml:space="preserve">в </w:t>
      </w:r>
      <w:r w:rsidR="006245B5" w:rsidRPr="00DA2509">
        <w:rPr>
          <w:b/>
          <w:sz w:val="26"/>
          <w:szCs w:val="28"/>
        </w:rPr>
        <w:t>результативности окончания школы</w:t>
      </w:r>
    </w:p>
    <w:p w:rsidR="00B3659A" w:rsidRPr="00DF2B39" w:rsidRDefault="00B3659A" w:rsidP="00F125AE">
      <w:pPr>
        <w:pStyle w:val="a5"/>
        <w:ind w:left="0"/>
        <w:jc w:val="both"/>
        <w:rPr>
          <w:rFonts w:eastAsia="+mn-ea"/>
          <w:b/>
          <w:sz w:val="26"/>
          <w:szCs w:val="28"/>
        </w:rPr>
      </w:pPr>
      <w:r w:rsidRPr="00660B00">
        <w:rPr>
          <w:rFonts w:eastAsia="+mn-ea"/>
          <w:sz w:val="26"/>
          <w:szCs w:val="28"/>
        </w:rPr>
        <w:t xml:space="preserve"> </w:t>
      </w:r>
      <w:r w:rsidR="006245B5" w:rsidRPr="00660B00">
        <w:rPr>
          <w:rFonts w:eastAsia="+mn-ea"/>
          <w:sz w:val="26"/>
          <w:szCs w:val="28"/>
        </w:rPr>
        <w:t>- получили аттестат особого образца с</w:t>
      </w:r>
      <w:r w:rsidRPr="00660B00">
        <w:rPr>
          <w:rFonts w:eastAsia="+mn-ea"/>
          <w:sz w:val="26"/>
          <w:szCs w:val="28"/>
        </w:rPr>
        <w:t xml:space="preserve"> вручением  золотой медали</w:t>
      </w:r>
      <w:r w:rsidR="00D863BE" w:rsidRPr="00660B00">
        <w:rPr>
          <w:rFonts w:eastAsia="+mn-ea"/>
          <w:sz w:val="26"/>
          <w:szCs w:val="28"/>
        </w:rPr>
        <w:t xml:space="preserve">   -  </w:t>
      </w:r>
      <w:r w:rsidR="00D863BE" w:rsidRPr="00DF2B39">
        <w:rPr>
          <w:rFonts w:eastAsia="+mn-ea"/>
          <w:b/>
          <w:sz w:val="26"/>
          <w:szCs w:val="28"/>
        </w:rPr>
        <w:t xml:space="preserve">2 </w:t>
      </w:r>
      <w:r w:rsidR="006245B5" w:rsidRPr="00DF2B39">
        <w:rPr>
          <w:rFonts w:eastAsia="+mn-ea"/>
          <w:b/>
          <w:sz w:val="26"/>
          <w:szCs w:val="28"/>
        </w:rPr>
        <w:t xml:space="preserve">выпускника;  </w:t>
      </w:r>
      <w:r w:rsidRPr="00DF2B39">
        <w:rPr>
          <w:rFonts w:eastAsia="+mn-ea"/>
          <w:b/>
          <w:sz w:val="26"/>
          <w:szCs w:val="28"/>
        </w:rPr>
        <w:t xml:space="preserve">    </w:t>
      </w:r>
    </w:p>
    <w:p w:rsidR="006245B5" w:rsidRPr="00660B00" w:rsidRDefault="00B3659A" w:rsidP="00F125AE">
      <w:pPr>
        <w:pStyle w:val="a5"/>
        <w:ind w:left="0"/>
        <w:jc w:val="both"/>
        <w:rPr>
          <w:rFonts w:eastAsia="+mn-ea"/>
          <w:sz w:val="26"/>
          <w:szCs w:val="28"/>
        </w:rPr>
      </w:pPr>
      <w:r w:rsidRPr="00660B00">
        <w:rPr>
          <w:rFonts w:eastAsia="+mn-ea"/>
          <w:sz w:val="26"/>
          <w:szCs w:val="28"/>
        </w:rPr>
        <w:t xml:space="preserve"> </w:t>
      </w:r>
      <w:r w:rsidR="006245B5" w:rsidRPr="00660B00">
        <w:rPr>
          <w:rFonts w:eastAsia="+mn-ea"/>
          <w:sz w:val="26"/>
          <w:szCs w:val="28"/>
        </w:rPr>
        <w:t xml:space="preserve">- получили аттестат  </w:t>
      </w:r>
      <w:r w:rsidR="00D863BE" w:rsidRPr="00660B00">
        <w:rPr>
          <w:rFonts w:eastAsia="+mn-ea"/>
          <w:sz w:val="26"/>
          <w:szCs w:val="28"/>
        </w:rPr>
        <w:t xml:space="preserve"> </w:t>
      </w:r>
      <w:r w:rsidRPr="00660B00">
        <w:rPr>
          <w:rFonts w:eastAsia="+mn-ea"/>
          <w:sz w:val="26"/>
          <w:szCs w:val="28"/>
        </w:rPr>
        <w:t xml:space="preserve">с оценками </w:t>
      </w:r>
      <w:r w:rsidR="00D863BE" w:rsidRPr="00660B00">
        <w:rPr>
          <w:rFonts w:eastAsia="+mn-ea"/>
          <w:sz w:val="26"/>
          <w:szCs w:val="28"/>
        </w:rPr>
        <w:t xml:space="preserve"> «4» и «5» - </w:t>
      </w:r>
      <w:r w:rsidR="00D863BE" w:rsidRPr="00DF2B39">
        <w:rPr>
          <w:rFonts w:eastAsia="+mn-ea"/>
          <w:b/>
          <w:sz w:val="26"/>
          <w:szCs w:val="28"/>
        </w:rPr>
        <w:t xml:space="preserve">8 </w:t>
      </w:r>
      <w:r w:rsidR="006245B5" w:rsidRPr="00DF2B39">
        <w:rPr>
          <w:rFonts w:eastAsia="+mn-ea"/>
          <w:b/>
          <w:sz w:val="26"/>
          <w:szCs w:val="28"/>
        </w:rPr>
        <w:t>выпускников</w:t>
      </w:r>
      <w:r w:rsidR="006245B5" w:rsidRPr="00660B00">
        <w:rPr>
          <w:rFonts w:eastAsia="+mn-ea"/>
          <w:sz w:val="26"/>
          <w:szCs w:val="28"/>
        </w:rPr>
        <w:t>;</w:t>
      </w:r>
    </w:p>
    <w:p w:rsidR="009F4BC1" w:rsidRPr="00660B00" w:rsidRDefault="006245B5" w:rsidP="00F125AE">
      <w:pPr>
        <w:pStyle w:val="a5"/>
        <w:ind w:left="0"/>
        <w:jc w:val="both"/>
        <w:rPr>
          <w:rFonts w:eastAsia="+mn-ea"/>
          <w:sz w:val="26"/>
          <w:szCs w:val="28"/>
        </w:rPr>
      </w:pPr>
      <w:r w:rsidRPr="00660B00">
        <w:rPr>
          <w:sz w:val="26"/>
          <w:szCs w:val="28"/>
        </w:rPr>
        <w:t xml:space="preserve"> - м</w:t>
      </w:r>
      <w:r w:rsidR="00D863BE" w:rsidRPr="00660B00">
        <w:rPr>
          <w:rFonts w:eastAsia="+mn-ea"/>
          <w:sz w:val="26"/>
          <w:szCs w:val="28"/>
        </w:rPr>
        <w:t>аксимальная сумма баллов ЕГЭ</w:t>
      </w:r>
      <w:r w:rsidRPr="00660B00">
        <w:rPr>
          <w:sz w:val="26"/>
          <w:szCs w:val="28"/>
        </w:rPr>
        <w:t xml:space="preserve"> по 3 предметам </w:t>
      </w:r>
      <w:r w:rsidR="00D863BE" w:rsidRPr="00660B00">
        <w:rPr>
          <w:rFonts w:eastAsia="+mn-ea"/>
          <w:sz w:val="26"/>
          <w:szCs w:val="28"/>
        </w:rPr>
        <w:t xml:space="preserve"> – </w:t>
      </w:r>
      <w:r w:rsidR="00D863BE" w:rsidRPr="00DF2B39">
        <w:rPr>
          <w:rFonts w:eastAsia="+mn-ea"/>
          <w:b/>
          <w:sz w:val="26"/>
          <w:szCs w:val="28"/>
        </w:rPr>
        <w:t>268</w:t>
      </w:r>
      <w:r w:rsidRPr="00DF2B39">
        <w:rPr>
          <w:b/>
          <w:sz w:val="26"/>
          <w:szCs w:val="28"/>
        </w:rPr>
        <w:t xml:space="preserve"> баллов</w:t>
      </w:r>
      <w:r w:rsidRPr="00660B00">
        <w:rPr>
          <w:sz w:val="26"/>
          <w:szCs w:val="28"/>
        </w:rPr>
        <w:t>;</w:t>
      </w:r>
    </w:p>
    <w:p w:rsidR="006245B5" w:rsidRPr="00660B00" w:rsidRDefault="006245B5" w:rsidP="00F125AE">
      <w:pPr>
        <w:spacing w:after="0" w:line="240" w:lineRule="auto"/>
        <w:jc w:val="both"/>
        <w:rPr>
          <w:rFonts w:ascii="Times New Roman" w:eastAsia="+mn-ea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- с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уммарный балл ЕГЭ </w:t>
      </w:r>
      <w:r w:rsidRPr="00660B00">
        <w:rPr>
          <w:rFonts w:ascii="Times New Roman" w:hAnsi="Times New Roman" w:cs="Times New Roman"/>
          <w:sz w:val="26"/>
          <w:szCs w:val="28"/>
        </w:rPr>
        <w:t xml:space="preserve">по 3 предметам  </w:t>
      </w:r>
      <w:r w:rsidR="00B3659A" w:rsidRPr="00660B00">
        <w:rPr>
          <w:rFonts w:ascii="Times New Roman" w:hAnsi="Times New Roman" w:cs="Times New Roman"/>
          <w:sz w:val="26"/>
          <w:szCs w:val="28"/>
        </w:rPr>
        <w:t xml:space="preserve">более </w:t>
      </w:r>
      <w:r w:rsidR="00D863BE" w:rsidRPr="00660B00">
        <w:rPr>
          <w:rFonts w:ascii="Times New Roman" w:hAnsi="Times New Roman" w:cs="Times New Roman"/>
          <w:sz w:val="26"/>
          <w:szCs w:val="28"/>
        </w:rPr>
        <w:t>2</w:t>
      </w:r>
      <w:r w:rsidR="00DA2509">
        <w:rPr>
          <w:rFonts w:ascii="Times New Roman" w:hAnsi="Times New Roman" w:cs="Times New Roman"/>
          <w:sz w:val="26"/>
          <w:szCs w:val="28"/>
        </w:rPr>
        <w:t>0</w:t>
      </w:r>
      <w:r w:rsidR="00D863BE" w:rsidRPr="00660B00">
        <w:rPr>
          <w:rFonts w:ascii="Times New Roman" w:hAnsi="Times New Roman" w:cs="Times New Roman"/>
          <w:sz w:val="26"/>
          <w:szCs w:val="28"/>
        </w:rPr>
        <w:t>0</w:t>
      </w:r>
      <w:r w:rsidRPr="00660B00">
        <w:rPr>
          <w:rFonts w:ascii="Times New Roman" w:hAnsi="Times New Roman" w:cs="Times New Roman"/>
          <w:sz w:val="26"/>
          <w:szCs w:val="28"/>
        </w:rPr>
        <w:t xml:space="preserve"> баллов 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 –</w:t>
      </w:r>
      <w:r w:rsidR="00A15B0B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D863BE" w:rsidRPr="00DF2B39">
        <w:rPr>
          <w:rFonts w:ascii="Times New Roman" w:hAnsi="Times New Roman" w:cs="Times New Roman"/>
          <w:b/>
          <w:sz w:val="26"/>
          <w:szCs w:val="28"/>
        </w:rPr>
        <w:t xml:space="preserve">8 </w:t>
      </w:r>
      <w:r w:rsidRPr="00DF2B39">
        <w:rPr>
          <w:rFonts w:ascii="Times New Roman" w:eastAsia="+mn-ea" w:hAnsi="Times New Roman" w:cs="Times New Roman"/>
          <w:b/>
          <w:sz w:val="26"/>
          <w:szCs w:val="28"/>
        </w:rPr>
        <w:t>выпускников</w:t>
      </w:r>
      <w:r w:rsidRPr="00660B00">
        <w:rPr>
          <w:rFonts w:ascii="Times New Roman" w:eastAsia="+mn-ea" w:hAnsi="Times New Roman" w:cs="Times New Roman"/>
          <w:sz w:val="26"/>
          <w:szCs w:val="28"/>
        </w:rPr>
        <w:t>;</w:t>
      </w:r>
    </w:p>
    <w:p w:rsidR="004E4272" w:rsidRDefault="006245B5" w:rsidP="00F12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 - п</w:t>
      </w:r>
      <w:r w:rsidR="00D863BE" w:rsidRPr="00660B00">
        <w:rPr>
          <w:rFonts w:ascii="Times New Roman" w:hAnsi="Times New Roman" w:cs="Times New Roman"/>
          <w:sz w:val="26"/>
          <w:szCs w:val="28"/>
        </w:rPr>
        <w:t>оступ</w:t>
      </w:r>
      <w:r w:rsidRPr="00660B00">
        <w:rPr>
          <w:rFonts w:ascii="Times New Roman" w:hAnsi="Times New Roman" w:cs="Times New Roman"/>
          <w:sz w:val="26"/>
          <w:szCs w:val="28"/>
        </w:rPr>
        <w:t>или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 в ВУЗы – </w:t>
      </w:r>
      <w:r w:rsidR="00D863BE" w:rsidRPr="00DF2B39">
        <w:rPr>
          <w:rFonts w:ascii="Times New Roman" w:hAnsi="Times New Roman" w:cs="Times New Roman"/>
          <w:b/>
          <w:sz w:val="26"/>
          <w:szCs w:val="28"/>
        </w:rPr>
        <w:t>18 человек</w:t>
      </w:r>
      <w:r w:rsidR="00DF2B39">
        <w:rPr>
          <w:rFonts w:ascii="Times New Roman" w:hAnsi="Times New Roman" w:cs="Times New Roman"/>
          <w:sz w:val="26"/>
          <w:szCs w:val="28"/>
        </w:rPr>
        <w:t>, из них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 в ТИУ (</w:t>
      </w:r>
      <w:r w:rsidRPr="00660B00">
        <w:rPr>
          <w:rFonts w:ascii="Times New Roman" w:hAnsi="Times New Roman" w:cs="Times New Roman"/>
          <w:sz w:val="26"/>
          <w:szCs w:val="28"/>
        </w:rPr>
        <w:t xml:space="preserve">на </w:t>
      </w:r>
      <w:r w:rsidR="00D863BE" w:rsidRPr="00660B00">
        <w:rPr>
          <w:rFonts w:ascii="Times New Roman" w:hAnsi="Times New Roman" w:cs="Times New Roman"/>
          <w:sz w:val="26"/>
          <w:szCs w:val="28"/>
        </w:rPr>
        <w:t xml:space="preserve">бюджет) – </w:t>
      </w:r>
      <w:r w:rsidR="00D863BE" w:rsidRPr="00DF2B39">
        <w:rPr>
          <w:rFonts w:ascii="Times New Roman" w:hAnsi="Times New Roman" w:cs="Times New Roman"/>
          <w:b/>
          <w:sz w:val="26"/>
          <w:szCs w:val="28"/>
        </w:rPr>
        <w:t>14 человек</w:t>
      </w:r>
      <w:r w:rsidRPr="00660B00">
        <w:rPr>
          <w:rFonts w:ascii="Times New Roman" w:hAnsi="Times New Roman" w:cs="Times New Roman"/>
          <w:sz w:val="26"/>
          <w:szCs w:val="28"/>
        </w:rPr>
        <w:t>.</w:t>
      </w:r>
    </w:p>
    <w:p w:rsidR="00BE3C28" w:rsidRDefault="00BE3C28" w:rsidP="00F12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BE3C28" w:rsidRDefault="00BE3C28" w:rsidP="00F125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  <w:proofErr w:type="gramStart"/>
      <w:r w:rsidRPr="00DA2509">
        <w:rPr>
          <w:rFonts w:ascii="Times New Roman" w:hAnsi="Times New Roman" w:cs="Times New Roman"/>
          <w:b/>
          <w:sz w:val="26"/>
          <w:szCs w:val="28"/>
        </w:rPr>
        <w:t>В  2018</w:t>
      </w:r>
      <w:proofErr w:type="gramEnd"/>
      <w:r w:rsidRPr="00DA250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DA2509" w:rsidRPr="00DA2509">
        <w:rPr>
          <w:rFonts w:ascii="Times New Roman" w:hAnsi="Times New Roman" w:cs="Times New Roman"/>
          <w:b/>
          <w:sz w:val="26"/>
          <w:szCs w:val="28"/>
        </w:rPr>
        <w:t xml:space="preserve">учебном </w:t>
      </w:r>
      <w:r w:rsidRPr="00DA2509">
        <w:rPr>
          <w:rFonts w:ascii="Times New Roman" w:hAnsi="Times New Roman" w:cs="Times New Roman"/>
          <w:b/>
          <w:sz w:val="26"/>
          <w:szCs w:val="28"/>
        </w:rPr>
        <w:t>году</w:t>
      </w:r>
      <w:r>
        <w:rPr>
          <w:rFonts w:ascii="Times New Roman" w:hAnsi="Times New Roman" w:cs="Times New Roman"/>
          <w:sz w:val="26"/>
          <w:szCs w:val="28"/>
        </w:rPr>
        <w:t xml:space="preserve"> второй выпуск «Роснефть-класса» подтвердил стабильность результатов обучения следующим образом:</w:t>
      </w:r>
    </w:p>
    <w:p w:rsidR="00BE3C28" w:rsidRPr="00DA2509" w:rsidRDefault="00BE3C28" w:rsidP="00BE3C28">
      <w:pPr>
        <w:pStyle w:val="a5"/>
        <w:numPr>
          <w:ilvl w:val="0"/>
          <w:numId w:val="14"/>
        </w:numPr>
        <w:rPr>
          <w:b/>
          <w:sz w:val="26"/>
          <w:szCs w:val="28"/>
        </w:rPr>
      </w:pPr>
      <w:r w:rsidRPr="00DA2509">
        <w:rPr>
          <w:b/>
          <w:sz w:val="26"/>
          <w:szCs w:val="28"/>
        </w:rPr>
        <w:t>в выборе предмета ЕГЭ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728"/>
        <w:gridCol w:w="1880"/>
        <w:gridCol w:w="1702"/>
        <w:gridCol w:w="2148"/>
      </w:tblGrid>
      <w:tr w:rsidR="00BE3C28" w:rsidRPr="00660B00" w:rsidTr="00BE3C28">
        <w:tc>
          <w:tcPr>
            <w:tcW w:w="1828" w:type="dxa"/>
            <w:vMerge w:val="restart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Количество человек</w:t>
            </w:r>
          </w:p>
        </w:tc>
        <w:tc>
          <w:tcPr>
            <w:tcW w:w="7458" w:type="dxa"/>
            <w:gridSpan w:val="4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Выбор предметов</w:t>
            </w:r>
          </w:p>
        </w:tc>
      </w:tr>
      <w:tr w:rsidR="00BE3C28" w:rsidRPr="00660B00" w:rsidTr="00BE3C28">
        <w:tc>
          <w:tcPr>
            <w:tcW w:w="1828" w:type="dxa"/>
            <w:vMerge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28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1880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математика (профильная)</w:t>
            </w:r>
          </w:p>
        </w:tc>
        <w:tc>
          <w:tcPr>
            <w:tcW w:w="1702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физика</w:t>
            </w:r>
          </w:p>
        </w:tc>
        <w:tc>
          <w:tcPr>
            <w:tcW w:w="2148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обществознание</w:t>
            </w:r>
          </w:p>
        </w:tc>
      </w:tr>
      <w:tr w:rsidR="00BE3C28" w:rsidRPr="00660B00" w:rsidTr="00BE3C28">
        <w:tc>
          <w:tcPr>
            <w:tcW w:w="1828" w:type="dxa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1728" w:type="dxa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1880" w:type="dxa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1702" w:type="dxa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23</w:t>
            </w:r>
          </w:p>
        </w:tc>
        <w:tc>
          <w:tcPr>
            <w:tcW w:w="2148" w:type="dxa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</w:tr>
    </w:tbl>
    <w:p w:rsidR="00D915D3" w:rsidRDefault="00D915D3" w:rsidP="00D915D3">
      <w:pPr>
        <w:pStyle w:val="a5"/>
        <w:ind w:left="0"/>
        <w:rPr>
          <w:sz w:val="26"/>
          <w:szCs w:val="28"/>
        </w:rPr>
      </w:pPr>
    </w:p>
    <w:p w:rsidR="00BE3C28" w:rsidRPr="00DA2509" w:rsidRDefault="00BE3C28" w:rsidP="00BE3C28">
      <w:pPr>
        <w:pStyle w:val="a5"/>
        <w:numPr>
          <w:ilvl w:val="0"/>
          <w:numId w:val="14"/>
        </w:numPr>
        <w:rPr>
          <w:b/>
          <w:sz w:val="26"/>
          <w:szCs w:val="28"/>
        </w:rPr>
      </w:pPr>
      <w:r w:rsidRPr="00DA2509">
        <w:rPr>
          <w:b/>
          <w:sz w:val="26"/>
          <w:szCs w:val="28"/>
        </w:rPr>
        <w:t>в  итогах  ЕГЭ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2235"/>
        <w:gridCol w:w="2551"/>
        <w:gridCol w:w="2268"/>
        <w:gridCol w:w="2268"/>
      </w:tblGrid>
      <w:tr w:rsidR="00BE3C28" w:rsidRPr="00660B00" w:rsidTr="008C3404">
        <w:tc>
          <w:tcPr>
            <w:tcW w:w="2235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 xml:space="preserve">Предмет </w:t>
            </w:r>
          </w:p>
        </w:tc>
        <w:tc>
          <w:tcPr>
            <w:tcW w:w="2551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Минимальный и максимальный балл</w:t>
            </w:r>
          </w:p>
        </w:tc>
        <w:tc>
          <w:tcPr>
            <w:tcW w:w="2268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Средний балл по предмету</w:t>
            </w:r>
          </w:p>
        </w:tc>
        <w:tc>
          <w:tcPr>
            <w:tcW w:w="2268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Средний балл ученика по всем предметам</w:t>
            </w:r>
          </w:p>
        </w:tc>
      </w:tr>
      <w:tr w:rsidR="00BE3C28" w:rsidRPr="00660B00" w:rsidTr="008C3404">
        <w:tc>
          <w:tcPr>
            <w:tcW w:w="2235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BE3C28" w:rsidRPr="00660B00" w:rsidRDefault="00BE3C28" w:rsidP="00BE3C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44</w:t>
            </w: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 xml:space="preserve"> /9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8</w:t>
            </w:r>
          </w:p>
        </w:tc>
        <w:tc>
          <w:tcPr>
            <w:tcW w:w="2268" w:type="dxa"/>
          </w:tcPr>
          <w:p w:rsidR="00BE3C28" w:rsidRPr="00D915D3" w:rsidRDefault="00D915D3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915D3">
              <w:rPr>
                <w:rFonts w:ascii="Times New Roman" w:hAnsi="Times New Roman" w:cs="Times New Roman"/>
                <w:sz w:val="26"/>
                <w:szCs w:val="28"/>
              </w:rPr>
              <w:t>75,3</w:t>
            </w:r>
          </w:p>
        </w:tc>
        <w:tc>
          <w:tcPr>
            <w:tcW w:w="2268" w:type="dxa"/>
            <w:vMerge w:val="restart"/>
          </w:tcPr>
          <w:p w:rsidR="00BE3C28" w:rsidRPr="00660B00" w:rsidRDefault="00BE3C28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BE3C28" w:rsidRPr="00DA2509" w:rsidRDefault="00DA2509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A2509">
              <w:rPr>
                <w:rFonts w:ascii="Times New Roman" w:hAnsi="Times New Roman" w:cs="Times New Roman"/>
                <w:sz w:val="26"/>
                <w:szCs w:val="28"/>
              </w:rPr>
              <w:t>60,1</w:t>
            </w:r>
          </w:p>
        </w:tc>
      </w:tr>
      <w:tr w:rsidR="00BE3C28" w:rsidRPr="00660B00" w:rsidTr="008C3404">
        <w:tc>
          <w:tcPr>
            <w:tcW w:w="2235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Математика (профильная)</w:t>
            </w:r>
          </w:p>
        </w:tc>
        <w:tc>
          <w:tcPr>
            <w:tcW w:w="2551" w:type="dxa"/>
          </w:tcPr>
          <w:p w:rsidR="00BE3C28" w:rsidRPr="00660B00" w:rsidRDefault="00BE3C28" w:rsidP="00BE3C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27</w:t>
            </w: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 xml:space="preserve"> / 8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  <w:tc>
          <w:tcPr>
            <w:tcW w:w="2268" w:type="dxa"/>
          </w:tcPr>
          <w:p w:rsidR="00BE3C28" w:rsidRPr="00D915D3" w:rsidRDefault="00D915D3" w:rsidP="008C3404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915D3">
              <w:rPr>
                <w:rFonts w:ascii="Times New Roman" w:hAnsi="Times New Roman" w:cs="Times New Roman"/>
                <w:sz w:val="26"/>
                <w:szCs w:val="28"/>
              </w:rPr>
              <w:t>55,26</w:t>
            </w:r>
          </w:p>
        </w:tc>
        <w:tc>
          <w:tcPr>
            <w:tcW w:w="2268" w:type="dxa"/>
            <w:vMerge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BE3C28" w:rsidRPr="00660B00" w:rsidTr="008C3404">
        <w:tc>
          <w:tcPr>
            <w:tcW w:w="2235" w:type="dxa"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>Физика</w:t>
            </w:r>
          </w:p>
        </w:tc>
        <w:tc>
          <w:tcPr>
            <w:tcW w:w="2551" w:type="dxa"/>
          </w:tcPr>
          <w:p w:rsidR="00BE3C28" w:rsidRPr="00660B00" w:rsidRDefault="00BE3C28" w:rsidP="00BE3C2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36</w:t>
            </w:r>
            <w:r w:rsidRPr="00660B00">
              <w:rPr>
                <w:rFonts w:ascii="Times New Roman" w:hAnsi="Times New Roman" w:cs="Times New Roman"/>
                <w:sz w:val="26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72</w:t>
            </w:r>
          </w:p>
        </w:tc>
        <w:tc>
          <w:tcPr>
            <w:tcW w:w="2268" w:type="dxa"/>
          </w:tcPr>
          <w:p w:rsidR="00BE3C28" w:rsidRPr="00D915D3" w:rsidRDefault="00BE3C28" w:rsidP="00D915D3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D915D3">
              <w:rPr>
                <w:rFonts w:ascii="Times New Roman" w:hAnsi="Times New Roman" w:cs="Times New Roman"/>
                <w:sz w:val="26"/>
                <w:szCs w:val="28"/>
              </w:rPr>
              <w:t>5</w:t>
            </w:r>
            <w:r w:rsidR="00D915D3" w:rsidRPr="00D915D3">
              <w:rPr>
                <w:rFonts w:ascii="Times New Roman" w:hAnsi="Times New Roman" w:cs="Times New Roman"/>
                <w:sz w:val="26"/>
                <w:szCs w:val="28"/>
              </w:rPr>
              <w:t>1,6</w:t>
            </w:r>
          </w:p>
        </w:tc>
        <w:tc>
          <w:tcPr>
            <w:tcW w:w="2268" w:type="dxa"/>
            <w:vMerge/>
          </w:tcPr>
          <w:p w:rsidR="00BE3C28" w:rsidRPr="00660B00" w:rsidRDefault="00BE3C28" w:rsidP="008C3404">
            <w:pPr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BE3C28" w:rsidRPr="00DA2509" w:rsidRDefault="00D915D3" w:rsidP="00D915D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915D3">
        <w:rPr>
          <w:rFonts w:ascii="Times New Roman" w:hAnsi="Times New Roman" w:cs="Times New Roman"/>
          <w:sz w:val="26"/>
          <w:szCs w:val="28"/>
        </w:rPr>
        <w:t xml:space="preserve">3. </w:t>
      </w:r>
      <w:r w:rsidR="00BE3C28" w:rsidRPr="00DA2509">
        <w:rPr>
          <w:rFonts w:ascii="Times New Roman" w:hAnsi="Times New Roman" w:cs="Times New Roman"/>
          <w:b/>
          <w:sz w:val="26"/>
          <w:szCs w:val="28"/>
        </w:rPr>
        <w:t>в результативности окончания школы</w:t>
      </w:r>
    </w:p>
    <w:p w:rsidR="00BE3C28" w:rsidRPr="00DF2B39" w:rsidRDefault="00BE3C28" w:rsidP="00D915D3">
      <w:pPr>
        <w:pStyle w:val="a5"/>
        <w:ind w:left="0"/>
        <w:jc w:val="both"/>
        <w:rPr>
          <w:rFonts w:eastAsia="+mn-ea"/>
          <w:b/>
          <w:sz w:val="26"/>
          <w:szCs w:val="28"/>
        </w:rPr>
      </w:pPr>
      <w:r w:rsidRPr="00DA2509">
        <w:rPr>
          <w:rFonts w:eastAsia="+mn-ea"/>
          <w:sz w:val="26"/>
          <w:szCs w:val="28"/>
        </w:rPr>
        <w:lastRenderedPageBreak/>
        <w:t xml:space="preserve"> - получили аттестат особого образца с вручением  золотой медали   -  </w:t>
      </w:r>
      <w:r w:rsidRPr="00DF2B39">
        <w:rPr>
          <w:rFonts w:eastAsia="+mn-ea"/>
          <w:b/>
          <w:sz w:val="26"/>
          <w:szCs w:val="28"/>
        </w:rPr>
        <w:t xml:space="preserve">2 выпускника;      </w:t>
      </w:r>
    </w:p>
    <w:p w:rsidR="00BE3C28" w:rsidRPr="00DA2509" w:rsidRDefault="00BE3C28" w:rsidP="00D915D3">
      <w:pPr>
        <w:pStyle w:val="a5"/>
        <w:ind w:left="0"/>
        <w:jc w:val="both"/>
        <w:rPr>
          <w:rFonts w:eastAsia="+mn-ea"/>
          <w:sz w:val="26"/>
          <w:szCs w:val="28"/>
        </w:rPr>
      </w:pPr>
      <w:r w:rsidRPr="00DA2509">
        <w:rPr>
          <w:rFonts w:eastAsia="+mn-ea"/>
          <w:sz w:val="26"/>
          <w:szCs w:val="28"/>
        </w:rPr>
        <w:t xml:space="preserve"> - получили аттестат   с оценками  «4» и «5» - </w:t>
      </w:r>
      <w:r w:rsidR="00DA2509" w:rsidRPr="00DF2B39">
        <w:rPr>
          <w:rFonts w:eastAsia="+mn-ea"/>
          <w:b/>
          <w:sz w:val="26"/>
          <w:szCs w:val="28"/>
        </w:rPr>
        <w:t>9</w:t>
      </w:r>
      <w:r w:rsidRPr="00DF2B39">
        <w:rPr>
          <w:rFonts w:eastAsia="+mn-ea"/>
          <w:b/>
          <w:sz w:val="26"/>
          <w:szCs w:val="28"/>
        </w:rPr>
        <w:t xml:space="preserve"> выпускников</w:t>
      </w:r>
      <w:r w:rsidRPr="00DA2509">
        <w:rPr>
          <w:rFonts w:eastAsia="+mn-ea"/>
          <w:sz w:val="26"/>
          <w:szCs w:val="28"/>
        </w:rPr>
        <w:t>;</w:t>
      </w:r>
    </w:p>
    <w:p w:rsidR="00BE3C28" w:rsidRPr="00DA2509" w:rsidRDefault="00BE3C28" w:rsidP="00D915D3">
      <w:pPr>
        <w:pStyle w:val="a5"/>
        <w:ind w:left="0"/>
        <w:jc w:val="both"/>
        <w:rPr>
          <w:rFonts w:eastAsia="+mn-ea"/>
          <w:sz w:val="26"/>
          <w:szCs w:val="28"/>
        </w:rPr>
      </w:pPr>
      <w:r w:rsidRPr="00DA2509">
        <w:rPr>
          <w:sz w:val="26"/>
          <w:szCs w:val="28"/>
        </w:rPr>
        <w:t xml:space="preserve"> - м</w:t>
      </w:r>
      <w:r w:rsidRPr="00DA2509">
        <w:rPr>
          <w:rFonts w:eastAsia="+mn-ea"/>
          <w:sz w:val="26"/>
          <w:szCs w:val="28"/>
        </w:rPr>
        <w:t>аксимальная сумма баллов ЕГЭ</w:t>
      </w:r>
      <w:r w:rsidRPr="00DA2509">
        <w:rPr>
          <w:sz w:val="26"/>
          <w:szCs w:val="28"/>
        </w:rPr>
        <w:t xml:space="preserve"> по 3 предметам </w:t>
      </w:r>
      <w:r w:rsidRPr="00DA2509">
        <w:rPr>
          <w:rFonts w:eastAsia="+mn-ea"/>
          <w:sz w:val="26"/>
          <w:szCs w:val="28"/>
        </w:rPr>
        <w:t xml:space="preserve"> – </w:t>
      </w:r>
      <w:r w:rsidR="00DA2509" w:rsidRPr="00DF2B39">
        <w:rPr>
          <w:rFonts w:eastAsia="+mn-ea"/>
          <w:b/>
          <w:sz w:val="26"/>
          <w:szCs w:val="28"/>
        </w:rPr>
        <w:t>277</w:t>
      </w:r>
      <w:r w:rsidRPr="00DF2B39">
        <w:rPr>
          <w:b/>
          <w:sz w:val="26"/>
          <w:szCs w:val="28"/>
        </w:rPr>
        <w:t xml:space="preserve"> баллов</w:t>
      </w:r>
      <w:r w:rsidRPr="00DA2509">
        <w:rPr>
          <w:sz w:val="26"/>
          <w:szCs w:val="28"/>
        </w:rPr>
        <w:t>;</w:t>
      </w:r>
    </w:p>
    <w:p w:rsidR="00BE3C28" w:rsidRPr="00DA2509" w:rsidRDefault="00BE3C28" w:rsidP="00D915D3">
      <w:pPr>
        <w:spacing w:after="0" w:line="240" w:lineRule="auto"/>
        <w:jc w:val="both"/>
        <w:rPr>
          <w:rFonts w:ascii="Times New Roman" w:eastAsia="+mn-ea" w:hAnsi="Times New Roman" w:cs="Times New Roman"/>
          <w:sz w:val="26"/>
          <w:szCs w:val="28"/>
        </w:rPr>
      </w:pPr>
      <w:r w:rsidRPr="00DA2509">
        <w:rPr>
          <w:rFonts w:ascii="Times New Roman" w:hAnsi="Times New Roman" w:cs="Times New Roman"/>
          <w:sz w:val="26"/>
          <w:szCs w:val="28"/>
        </w:rPr>
        <w:t xml:space="preserve"> - суммарный балл ЕГЭ по 3 предметам  более 2</w:t>
      </w:r>
      <w:r w:rsidR="00DA2509" w:rsidRPr="00DA2509">
        <w:rPr>
          <w:rFonts w:ascii="Times New Roman" w:hAnsi="Times New Roman" w:cs="Times New Roman"/>
          <w:sz w:val="26"/>
          <w:szCs w:val="28"/>
        </w:rPr>
        <w:t>0</w:t>
      </w:r>
      <w:r w:rsidRPr="00DA2509">
        <w:rPr>
          <w:rFonts w:ascii="Times New Roman" w:hAnsi="Times New Roman" w:cs="Times New Roman"/>
          <w:sz w:val="26"/>
          <w:szCs w:val="28"/>
        </w:rPr>
        <w:t xml:space="preserve">0 баллов  –  </w:t>
      </w:r>
      <w:r w:rsidR="00DA2509" w:rsidRPr="00DF2B39">
        <w:rPr>
          <w:rFonts w:ascii="Times New Roman" w:hAnsi="Times New Roman" w:cs="Times New Roman"/>
          <w:b/>
          <w:sz w:val="26"/>
          <w:szCs w:val="28"/>
        </w:rPr>
        <w:t>9</w:t>
      </w:r>
      <w:r w:rsidRPr="00DF2B39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DF2B39">
        <w:rPr>
          <w:rFonts w:ascii="Times New Roman" w:eastAsia="+mn-ea" w:hAnsi="Times New Roman" w:cs="Times New Roman"/>
          <w:b/>
          <w:sz w:val="26"/>
          <w:szCs w:val="28"/>
        </w:rPr>
        <w:t>выпускников</w:t>
      </w:r>
      <w:r w:rsidRPr="00DA2509">
        <w:rPr>
          <w:rFonts w:ascii="Times New Roman" w:eastAsia="+mn-ea" w:hAnsi="Times New Roman" w:cs="Times New Roman"/>
          <w:sz w:val="26"/>
          <w:szCs w:val="28"/>
        </w:rPr>
        <w:t>;</w:t>
      </w:r>
    </w:p>
    <w:p w:rsidR="00BE3C28" w:rsidRPr="00DA2509" w:rsidRDefault="00BE3C28" w:rsidP="00D91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A2509">
        <w:rPr>
          <w:rFonts w:ascii="Times New Roman" w:hAnsi="Times New Roman" w:cs="Times New Roman"/>
          <w:sz w:val="26"/>
          <w:szCs w:val="28"/>
        </w:rPr>
        <w:t xml:space="preserve"> - поступили</w:t>
      </w:r>
      <w:r w:rsidR="00D915D3" w:rsidRPr="00DA2509">
        <w:rPr>
          <w:rFonts w:ascii="Times New Roman" w:hAnsi="Times New Roman" w:cs="Times New Roman"/>
          <w:sz w:val="26"/>
          <w:szCs w:val="28"/>
        </w:rPr>
        <w:t xml:space="preserve"> в ВУЗ</w:t>
      </w:r>
      <w:r w:rsidRPr="00DA2509">
        <w:rPr>
          <w:rFonts w:ascii="Times New Roman" w:hAnsi="Times New Roman" w:cs="Times New Roman"/>
          <w:sz w:val="26"/>
          <w:szCs w:val="28"/>
        </w:rPr>
        <w:t xml:space="preserve"> – </w:t>
      </w:r>
      <w:r w:rsidRPr="00DF2B39">
        <w:rPr>
          <w:rFonts w:ascii="Times New Roman" w:hAnsi="Times New Roman" w:cs="Times New Roman"/>
          <w:b/>
          <w:sz w:val="26"/>
          <w:szCs w:val="28"/>
        </w:rPr>
        <w:t>18 человек</w:t>
      </w:r>
      <w:r w:rsidR="00D915D3" w:rsidRPr="00DA2509">
        <w:rPr>
          <w:rFonts w:ascii="Times New Roman" w:hAnsi="Times New Roman" w:cs="Times New Roman"/>
          <w:sz w:val="26"/>
          <w:szCs w:val="28"/>
        </w:rPr>
        <w:t xml:space="preserve">, из них в ТИУ (на бюджет) – </w:t>
      </w:r>
      <w:r w:rsidR="00D915D3" w:rsidRPr="00DF2B39">
        <w:rPr>
          <w:rFonts w:ascii="Times New Roman" w:hAnsi="Times New Roman" w:cs="Times New Roman"/>
          <w:b/>
          <w:sz w:val="26"/>
          <w:szCs w:val="28"/>
        </w:rPr>
        <w:t>18 человек</w:t>
      </w:r>
      <w:r w:rsidR="00D915D3" w:rsidRPr="00DA2509">
        <w:rPr>
          <w:rFonts w:ascii="Times New Roman" w:hAnsi="Times New Roman" w:cs="Times New Roman"/>
          <w:sz w:val="26"/>
          <w:szCs w:val="28"/>
        </w:rPr>
        <w:t>;</w:t>
      </w:r>
    </w:p>
    <w:p w:rsidR="00BE3C28" w:rsidRDefault="00BE3C28" w:rsidP="00D915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DA2509">
        <w:rPr>
          <w:rFonts w:ascii="Times New Roman" w:hAnsi="Times New Roman" w:cs="Times New Roman"/>
          <w:sz w:val="26"/>
          <w:szCs w:val="28"/>
        </w:rPr>
        <w:t xml:space="preserve"> - поступили </w:t>
      </w:r>
      <w:r w:rsidR="00D915D3" w:rsidRPr="00DA2509">
        <w:rPr>
          <w:rFonts w:ascii="Times New Roman" w:hAnsi="Times New Roman" w:cs="Times New Roman"/>
          <w:sz w:val="26"/>
          <w:szCs w:val="28"/>
        </w:rPr>
        <w:t xml:space="preserve">в Тюменский нефтегазовый колледж (на бюджет) – </w:t>
      </w:r>
      <w:r w:rsidR="00D915D3" w:rsidRPr="00DF2B39">
        <w:rPr>
          <w:rFonts w:ascii="Times New Roman" w:hAnsi="Times New Roman" w:cs="Times New Roman"/>
          <w:b/>
          <w:sz w:val="26"/>
          <w:szCs w:val="28"/>
        </w:rPr>
        <w:t>3 человека</w:t>
      </w:r>
      <w:r w:rsidR="00D915D3">
        <w:rPr>
          <w:rFonts w:ascii="Times New Roman" w:hAnsi="Times New Roman" w:cs="Times New Roman"/>
          <w:sz w:val="26"/>
          <w:szCs w:val="28"/>
        </w:rPr>
        <w:t>.</w:t>
      </w:r>
    </w:p>
    <w:p w:rsidR="00242DB3" w:rsidRPr="00660B00" w:rsidRDefault="00242DB3" w:rsidP="00F125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bCs/>
          <w:iCs/>
          <w:sz w:val="26"/>
          <w:szCs w:val="28"/>
        </w:rPr>
        <w:t xml:space="preserve"> </w:t>
      </w:r>
    </w:p>
    <w:p w:rsidR="00212E2E" w:rsidRPr="00660B00" w:rsidRDefault="007E09DC" w:rsidP="00660B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  <w:szCs w:val="28"/>
        </w:rPr>
        <w:t xml:space="preserve">Таким образом, можно сказать, что проект «Школа – вуз – предприятие»  через сотрудничество </w:t>
      </w:r>
      <w:r w:rsidR="00415DC4" w:rsidRPr="00660B00">
        <w:rPr>
          <w:rFonts w:ascii="Times New Roman" w:hAnsi="Times New Roman" w:cs="Times New Roman"/>
          <w:sz w:val="26"/>
          <w:szCs w:val="28"/>
        </w:rPr>
        <w:t>МАОУ</w:t>
      </w: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415DC4" w:rsidRPr="00660B00">
        <w:rPr>
          <w:rFonts w:ascii="Times New Roman" w:hAnsi="Times New Roman" w:cs="Times New Roman"/>
          <w:sz w:val="26"/>
          <w:szCs w:val="28"/>
        </w:rPr>
        <w:t>«</w:t>
      </w:r>
      <w:r w:rsidRPr="00660B00">
        <w:rPr>
          <w:rFonts w:ascii="Times New Roman" w:hAnsi="Times New Roman" w:cs="Times New Roman"/>
          <w:sz w:val="26"/>
          <w:szCs w:val="28"/>
        </w:rPr>
        <w:t>Туртасск</w:t>
      </w:r>
      <w:r w:rsidR="00415DC4" w:rsidRPr="00660B00">
        <w:rPr>
          <w:rFonts w:ascii="Times New Roman" w:hAnsi="Times New Roman" w:cs="Times New Roman"/>
          <w:sz w:val="26"/>
          <w:szCs w:val="28"/>
        </w:rPr>
        <w:t>ая</w:t>
      </w:r>
      <w:r w:rsidRPr="00660B00">
        <w:rPr>
          <w:rFonts w:ascii="Times New Roman" w:hAnsi="Times New Roman" w:cs="Times New Roman"/>
          <w:sz w:val="26"/>
          <w:szCs w:val="28"/>
        </w:rPr>
        <w:t xml:space="preserve"> </w:t>
      </w:r>
      <w:r w:rsidR="00415DC4" w:rsidRPr="00660B00">
        <w:rPr>
          <w:rFonts w:ascii="Times New Roman" w:hAnsi="Times New Roman" w:cs="Times New Roman"/>
          <w:sz w:val="26"/>
          <w:szCs w:val="28"/>
        </w:rPr>
        <w:t>СОШ»</w:t>
      </w:r>
      <w:r w:rsidRPr="00660B00">
        <w:rPr>
          <w:rFonts w:ascii="Times New Roman" w:hAnsi="Times New Roman" w:cs="Times New Roman"/>
          <w:sz w:val="26"/>
          <w:szCs w:val="28"/>
        </w:rPr>
        <w:t xml:space="preserve">, </w:t>
      </w:r>
      <w:r w:rsidR="00415DC4" w:rsidRPr="00660B00">
        <w:rPr>
          <w:rFonts w:ascii="Times New Roman" w:hAnsi="Times New Roman" w:cs="Times New Roman"/>
          <w:sz w:val="26"/>
          <w:szCs w:val="28"/>
        </w:rPr>
        <w:t>П</w:t>
      </w:r>
      <w:r w:rsidR="006B49BB" w:rsidRPr="00660B00">
        <w:rPr>
          <w:rFonts w:ascii="Times New Roman" w:hAnsi="Times New Roman" w:cs="Times New Roman"/>
          <w:sz w:val="26"/>
          <w:szCs w:val="28"/>
        </w:rPr>
        <w:t xml:space="preserve">АО </w:t>
      </w:r>
      <w:r w:rsidRPr="00660B00">
        <w:rPr>
          <w:rFonts w:ascii="Times New Roman" w:hAnsi="Times New Roman" w:cs="Times New Roman"/>
          <w:sz w:val="26"/>
          <w:szCs w:val="28"/>
        </w:rPr>
        <w:t>«НК Роснефть» и Тюменского индустриального университета работает и</w:t>
      </w:r>
      <w:r w:rsidR="006B49BB" w:rsidRPr="00660B00">
        <w:rPr>
          <w:rFonts w:ascii="Times New Roman" w:hAnsi="Times New Roman" w:cs="Times New Roman"/>
          <w:sz w:val="26"/>
          <w:szCs w:val="28"/>
        </w:rPr>
        <w:t>,</w:t>
      </w:r>
      <w:r w:rsidRPr="00660B00">
        <w:rPr>
          <w:rFonts w:ascii="Times New Roman" w:hAnsi="Times New Roman" w:cs="Times New Roman"/>
          <w:sz w:val="26"/>
          <w:szCs w:val="28"/>
        </w:rPr>
        <w:t xml:space="preserve"> надеем</w:t>
      </w:r>
      <w:r w:rsidR="006B49BB" w:rsidRPr="00660B00">
        <w:rPr>
          <w:rFonts w:ascii="Times New Roman" w:hAnsi="Times New Roman" w:cs="Times New Roman"/>
          <w:sz w:val="26"/>
          <w:szCs w:val="28"/>
        </w:rPr>
        <w:t xml:space="preserve">ся, принесёт </w:t>
      </w:r>
      <w:r w:rsidR="00A317EA" w:rsidRPr="00660B00">
        <w:rPr>
          <w:rFonts w:ascii="Times New Roman" w:hAnsi="Times New Roman" w:cs="Times New Roman"/>
          <w:sz w:val="26"/>
          <w:szCs w:val="28"/>
        </w:rPr>
        <w:t xml:space="preserve">для выпускников школы в недалеком будущем </w:t>
      </w:r>
      <w:r w:rsidR="006B49BB" w:rsidRPr="00660B00">
        <w:rPr>
          <w:rFonts w:ascii="Times New Roman" w:hAnsi="Times New Roman" w:cs="Times New Roman"/>
          <w:sz w:val="26"/>
          <w:szCs w:val="28"/>
        </w:rPr>
        <w:t>желаемые  результаты.</w:t>
      </w:r>
    </w:p>
    <w:p w:rsidR="001A30BC" w:rsidRPr="00660B00" w:rsidRDefault="00437BC5" w:rsidP="00660B00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8"/>
        </w:rPr>
      </w:pPr>
      <w:r w:rsidRPr="00660B00">
        <w:rPr>
          <w:rFonts w:ascii="Times New Roman" w:hAnsi="Times New Roman" w:cs="Times New Roman"/>
          <w:sz w:val="26"/>
        </w:rPr>
        <w:t xml:space="preserve"> </w:t>
      </w:r>
    </w:p>
    <w:p w:rsidR="003B3C91" w:rsidRPr="00660B00" w:rsidRDefault="00437BC5" w:rsidP="00660B00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660B00">
        <w:rPr>
          <w:rFonts w:ascii="Times New Roman" w:hAnsi="Times New Roman" w:cs="Times New Roman"/>
          <w:sz w:val="26"/>
        </w:rPr>
        <w:t xml:space="preserve"> </w:t>
      </w:r>
    </w:p>
    <w:p w:rsidR="002253D2" w:rsidRPr="00660B00" w:rsidRDefault="002253D2" w:rsidP="00660B00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sectPr w:rsidR="002253D2" w:rsidRPr="00660B00" w:rsidSect="00DF2B39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39D"/>
    <w:multiLevelType w:val="hybridMultilevel"/>
    <w:tmpl w:val="30E086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77E2652"/>
    <w:multiLevelType w:val="hybridMultilevel"/>
    <w:tmpl w:val="9A04F868"/>
    <w:lvl w:ilvl="0" w:tplc="3EE2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B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01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A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E4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AB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6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6C1DB3"/>
    <w:multiLevelType w:val="hybridMultilevel"/>
    <w:tmpl w:val="5E56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3C5E"/>
    <w:multiLevelType w:val="hybridMultilevel"/>
    <w:tmpl w:val="140C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5DB1"/>
    <w:multiLevelType w:val="hybridMultilevel"/>
    <w:tmpl w:val="509AB392"/>
    <w:lvl w:ilvl="0" w:tplc="6446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6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6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4B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A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84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A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8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953D0E"/>
    <w:multiLevelType w:val="hybridMultilevel"/>
    <w:tmpl w:val="0DA0358A"/>
    <w:lvl w:ilvl="0" w:tplc="7BB2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AC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6D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6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A6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7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EA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E3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86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F97EB9"/>
    <w:multiLevelType w:val="hybridMultilevel"/>
    <w:tmpl w:val="CB48487E"/>
    <w:lvl w:ilvl="0" w:tplc="67A465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C056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E855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84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5485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A858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EC9B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2B6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FA9F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8417AD3"/>
    <w:multiLevelType w:val="hybridMultilevel"/>
    <w:tmpl w:val="742C33F4"/>
    <w:lvl w:ilvl="0" w:tplc="63DC5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A7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02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6C7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A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AF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6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84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6D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DB17A2"/>
    <w:multiLevelType w:val="hybridMultilevel"/>
    <w:tmpl w:val="A38A8C3E"/>
    <w:lvl w:ilvl="0" w:tplc="B70A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1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0D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8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C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4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62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A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332D79"/>
    <w:multiLevelType w:val="hybridMultilevel"/>
    <w:tmpl w:val="2FD09F48"/>
    <w:lvl w:ilvl="0" w:tplc="8EE8DF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4CCA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6A41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56F4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98A3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6429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44A1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F8AC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CA26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6AA763DB"/>
    <w:multiLevelType w:val="hybridMultilevel"/>
    <w:tmpl w:val="2604DFC6"/>
    <w:lvl w:ilvl="0" w:tplc="335C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E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6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7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0B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2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A9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4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D429E0"/>
    <w:multiLevelType w:val="hybridMultilevel"/>
    <w:tmpl w:val="71CE6676"/>
    <w:lvl w:ilvl="0" w:tplc="25CEC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B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40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ED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7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0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A1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170D19"/>
    <w:multiLevelType w:val="hybridMultilevel"/>
    <w:tmpl w:val="4D369236"/>
    <w:lvl w:ilvl="0" w:tplc="BA24A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CCA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6A416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56F4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98A3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6429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44A1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4F8AC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CA26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91162BD"/>
    <w:multiLevelType w:val="hybridMultilevel"/>
    <w:tmpl w:val="AD66D052"/>
    <w:lvl w:ilvl="0" w:tplc="3BDE2F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E"/>
    <w:rsid w:val="0005018B"/>
    <w:rsid w:val="00050A01"/>
    <w:rsid w:val="000E7C2E"/>
    <w:rsid w:val="001615A4"/>
    <w:rsid w:val="00180E2F"/>
    <w:rsid w:val="001A30BC"/>
    <w:rsid w:val="001A5572"/>
    <w:rsid w:val="00212E2E"/>
    <w:rsid w:val="002253D2"/>
    <w:rsid w:val="00242DB3"/>
    <w:rsid w:val="00295847"/>
    <w:rsid w:val="00326229"/>
    <w:rsid w:val="003B3C91"/>
    <w:rsid w:val="00415DC4"/>
    <w:rsid w:val="00437BC5"/>
    <w:rsid w:val="004857DA"/>
    <w:rsid w:val="004A22F8"/>
    <w:rsid w:val="004B1038"/>
    <w:rsid w:val="004E4272"/>
    <w:rsid w:val="004E479E"/>
    <w:rsid w:val="00545527"/>
    <w:rsid w:val="006245B5"/>
    <w:rsid w:val="00660B00"/>
    <w:rsid w:val="006B49BB"/>
    <w:rsid w:val="007041EA"/>
    <w:rsid w:val="007E09DC"/>
    <w:rsid w:val="007E45E5"/>
    <w:rsid w:val="008707CA"/>
    <w:rsid w:val="0087688E"/>
    <w:rsid w:val="00896093"/>
    <w:rsid w:val="008B1C36"/>
    <w:rsid w:val="00903117"/>
    <w:rsid w:val="00972F8C"/>
    <w:rsid w:val="0099695F"/>
    <w:rsid w:val="009D585B"/>
    <w:rsid w:val="009F4BC1"/>
    <w:rsid w:val="00A15B0B"/>
    <w:rsid w:val="00A317EA"/>
    <w:rsid w:val="00A3190B"/>
    <w:rsid w:val="00A32537"/>
    <w:rsid w:val="00AB1C6E"/>
    <w:rsid w:val="00B3659A"/>
    <w:rsid w:val="00BD6ED5"/>
    <w:rsid w:val="00BE3C28"/>
    <w:rsid w:val="00C42A93"/>
    <w:rsid w:val="00CB77AF"/>
    <w:rsid w:val="00D863BE"/>
    <w:rsid w:val="00D915D3"/>
    <w:rsid w:val="00DA2509"/>
    <w:rsid w:val="00DE77F8"/>
    <w:rsid w:val="00DF2B39"/>
    <w:rsid w:val="00EB6DE9"/>
    <w:rsid w:val="00EC0696"/>
    <w:rsid w:val="00F125AE"/>
    <w:rsid w:val="00F2064E"/>
    <w:rsid w:val="00F55B8B"/>
    <w:rsid w:val="00FC3D7C"/>
    <w:rsid w:val="00FD165D"/>
    <w:rsid w:val="00FE7F8E"/>
    <w:rsid w:val="00FF1B37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3530-9867-48A6-9497-29C4FB13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Normal (Web) Char Знак,Обычный (Web) Знак"/>
    <w:link w:val="a4"/>
    <w:uiPriority w:val="99"/>
    <w:locked/>
    <w:rsid w:val="00AB1C6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Normal (Web) Char,Обычный (Web)"/>
    <w:basedOn w:val="a"/>
    <w:link w:val="a3"/>
    <w:uiPriority w:val="99"/>
    <w:unhideWhenUsed/>
    <w:qFormat/>
    <w:rsid w:val="00AB1C6E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4A2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6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4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A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2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5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3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cp:lastPrinted>2018-05-16T06:13:00Z</cp:lastPrinted>
  <dcterms:created xsi:type="dcterms:W3CDTF">2018-09-18T09:32:00Z</dcterms:created>
  <dcterms:modified xsi:type="dcterms:W3CDTF">2018-09-18T09:32:00Z</dcterms:modified>
</cp:coreProperties>
</file>